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ind w:firstLine="426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ОМСКИЙ МУНИЦИПАЛЬНЫЙ РАЙОН ОМСКОЙ ОБЛАСТИ</w:t>
      </w:r>
    </w:p>
    <w:p>
      <w:pPr>
        <w:pStyle w:val="No Spacing"/>
        <w:jc w:val="center"/>
        <w:rPr>
          <w:b w:val="1"/>
          <w:bCs w:val="1"/>
        </w:rPr>
      </w:pPr>
      <w:r>
        <w:rPr>
          <w:b w:val="1"/>
          <w:bCs w:val="1"/>
          <w:sz w:val="40"/>
          <w:szCs w:val="40"/>
          <w:rtl w:val="0"/>
          <w:lang w:val="ru-RU"/>
        </w:rPr>
        <w:t>Администрация Покровского сельского поселения</w:t>
      </w:r>
    </w:p>
    <w:tbl>
      <w:tblPr>
        <w:tblW w:w="946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463"/>
      </w:tblGrid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9463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widowControl w:val="0"/>
        <w:ind w:left="108" w:hanging="108"/>
        <w:jc w:val="center"/>
        <w:rPr>
          <w:b w:val="1"/>
          <w:bCs w:val="1"/>
        </w:rPr>
      </w:pPr>
    </w:p>
    <w:p>
      <w:pPr>
        <w:pStyle w:val="No Spacing"/>
        <w:ind w:firstLine="426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pacing w:val="38"/>
          <w:sz w:val="36"/>
          <w:szCs w:val="36"/>
          <w:rtl w:val="0"/>
          <w:lang w:val="ru-RU"/>
        </w:rPr>
        <w:t>ПОСТАНОВЛЕНИЕ</w:t>
      </w:r>
    </w:p>
    <w:p>
      <w:pPr>
        <w:pStyle w:val="No Spacing"/>
        <w:rPr>
          <w:outline w:val="0"/>
          <w:color w:val="ff0000"/>
          <w:sz w:val="26"/>
          <w:szCs w:val="26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No Spacing"/>
        <w:rPr>
          <w:outline w:val="0"/>
          <w:color w:val="ff0000"/>
          <w:sz w:val="26"/>
          <w:szCs w:val="26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 Spacing"/>
        <w:rPr>
          <w:spacing w:val="38"/>
          <w:sz w:val="26"/>
          <w:szCs w:val="26"/>
        </w:rPr>
      </w:pPr>
      <w:r>
        <w:rPr>
          <w:u w:color="ff0000"/>
          <w:rtl w:val="0"/>
          <w:lang w:val="ru-RU"/>
        </w:rPr>
        <w:t>10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>12</w:t>
      </w:r>
      <w:r>
        <w:rPr>
          <w:sz w:val="26"/>
          <w:szCs w:val="26"/>
          <w:rtl w:val="0"/>
          <w:lang w:val="ru-RU"/>
        </w:rPr>
        <w:t>.202</w:t>
      </w:r>
      <w:r>
        <w:rPr>
          <w:sz w:val="26"/>
          <w:szCs w:val="26"/>
          <w:rtl w:val="0"/>
          <w:lang w:val="ru-RU"/>
        </w:rPr>
        <w:t>4</w:t>
      </w:r>
      <w:r>
        <w:rPr>
          <w:sz w:val="26"/>
          <w:szCs w:val="26"/>
          <w:rtl w:val="0"/>
          <w:lang w:val="ru-RU"/>
        </w:rPr>
        <w:t xml:space="preserve"> г</w:t>
      </w:r>
      <w:r>
        <w:rPr>
          <w:sz w:val="26"/>
          <w:szCs w:val="26"/>
          <w:rtl w:val="0"/>
          <w:lang w:val="ru-RU"/>
        </w:rPr>
        <w:t xml:space="preserve">.                                                                                                       </w:t>
      </w:r>
      <w:r>
        <w:rPr>
          <w:sz w:val="26"/>
          <w:szCs w:val="26"/>
          <w:rtl w:val="0"/>
          <w:lang w:val="ru-RU"/>
        </w:rPr>
        <w:t>№</w:t>
      </w:r>
      <w:r>
        <w:rPr>
          <w:sz w:val="26"/>
          <w:szCs w:val="26"/>
          <w:rtl w:val="0"/>
          <w:lang w:val="ru-RU"/>
        </w:rPr>
        <w:t>104</w:t>
      </w:r>
    </w:p>
    <w:p>
      <w:pPr>
        <w:pStyle w:val="Normal.0"/>
        <w:rPr>
          <w:sz w:val="16"/>
          <w:szCs w:val="16"/>
        </w:rPr>
      </w:pPr>
    </w:p>
    <w:p>
      <w:pPr>
        <w:pStyle w:val="Normal.0"/>
        <w:widowControl w:val="0"/>
        <w:suppressAutoHyphens w:val="1"/>
        <w:spacing w:after="0" w:line="240" w:lineRule="auto"/>
        <w:jc w:val="center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Об утверждении Программы профилактики рисков причинения вреда 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>ущерба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охраняемым законом ценностям </w:t>
      </w:r>
    </w:p>
    <w:p>
      <w:pPr>
        <w:pStyle w:val="Normal.0"/>
        <w:widowControl w:val="0"/>
        <w:suppressAutoHyphens w:val="1"/>
        <w:spacing w:after="0" w:line="240" w:lineRule="auto"/>
        <w:jc w:val="center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в сфере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муниципального контроля на автомобильном транспорте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городском наземном электрическом транспорте и в дорожном хозяйстве на территории Покровского сельского поселения Омского муниципального района Омской области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 на 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202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5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 год</w:t>
      </w:r>
    </w:p>
    <w:p>
      <w:pPr>
        <w:pStyle w:val="Normal.0"/>
        <w:widowControl w:val="0"/>
        <w:suppressAutoHyphens w:val="1"/>
        <w:spacing w:after="0" w:line="240" w:lineRule="exact"/>
        <w:jc w:val="center"/>
        <w:rPr>
          <w:rFonts w:ascii="Times New Roman" w:cs="Times New Roman" w:hAnsi="Times New Roman" w:eastAsia="Times New Roman"/>
          <w:kern w:val="1"/>
          <w:sz w:val="28"/>
          <w:szCs w:val="28"/>
        </w:rPr>
      </w:pPr>
    </w:p>
    <w:p>
      <w:pPr>
        <w:pStyle w:val="Normal.0"/>
        <w:widowControl w:val="0"/>
        <w:tabs>
          <w:tab w:val="left" w:pos="30"/>
        </w:tabs>
        <w:suppressAutoHyphens w:val="1"/>
        <w:spacing w:after="0" w:line="240" w:lineRule="auto"/>
        <w:ind w:firstLine="855"/>
        <w:jc w:val="both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соответствии </w:t>
      </w:r>
      <w:bookmarkStart w:name="_Hlk79501936" w:id="0"/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Федеральным законом от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31.07.2020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248-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ФЗ «О государственном контроле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надзоре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муниципальном контроле в Российской Федерации»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bookmarkEnd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Постановлением Правительства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Российской Федерации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25.06.2021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990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«Об утверждении Правил разработки и утверждения контрольными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надзорными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органами программы профилактики рисков причинения вреда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ущерба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охраняемым законом ценностям»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 администрация Покровского сельского поселения Омского муниципального района Омской области</w:t>
      </w:r>
    </w:p>
    <w:p>
      <w:pPr>
        <w:pStyle w:val="Normal.0"/>
        <w:widowControl w:val="0"/>
        <w:tabs>
          <w:tab w:val="left" w:pos="30"/>
        </w:tabs>
        <w:suppressAutoHyphens w:val="1"/>
        <w:spacing w:after="0" w:line="240" w:lineRule="auto"/>
        <w:jc w:val="center"/>
        <w:rPr>
          <w:rFonts w:ascii="Times New Roman" w:cs="Times New Roman" w:hAnsi="Times New Roman" w:eastAsia="Times New Roman"/>
          <w:kern w:val="1"/>
          <w:sz w:val="28"/>
          <w:szCs w:val="28"/>
        </w:rPr>
      </w:pPr>
    </w:p>
    <w:p>
      <w:pPr>
        <w:pStyle w:val="Normal.0"/>
        <w:widowControl w:val="0"/>
        <w:tabs>
          <w:tab w:val="left" w:pos="30"/>
        </w:tabs>
        <w:suppressAutoHyphens w:val="1"/>
        <w:spacing w:after="0" w:line="240" w:lineRule="auto"/>
        <w:jc w:val="center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>ПОСТАНОВЛЯЕТ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:</w:t>
      </w:r>
    </w:p>
    <w:p>
      <w:pPr>
        <w:pStyle w:val="Normal.0"/>
        <w:widowControl w:val="0"/>
        <w:tabs>
          <w:tab w:val="left" w:pos="30"/>
        </w:tabs>
        <w:suppressAutoHyphens w:val="1"/>
        <w:spacing w:after="0" w:line="240" w:lineRule="auto"/>
        <w:jc w:val="center"/>
        <w:rPr>
          <w:rFonts w:ascii="Times New Roman" w:cs="Times New Roman" w:hAnsi="Times New Roman" w:eastAsia="Times New Roman"/>
          <w:kern w:val="1"/>
          <w:sz w:val="28"/>
          <w:szCs w:val="28"/>
        </w:rPr>
      </w:pPr>
    </w:p>
    <w:p>
      <w:pPr>
        <w:pStyle w:val="Normal.0"/>
        <w:widowControl w:val="0"/>
        <w:tabs>
          <w:tab w:val="left" w:pos="30"/>
        </w:tabs>
        <w:suppressAutoHyphens w:val="1"/>
        <w:spacing w:after="0" w:line="240" w:lineRule="auto"/>
        <w:ind w:firstLine="855"/>
        <w:jc w:val="both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Утвердить прилагаемую Программу профилактики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рисков причинения вреда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ущерба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охраняемым законом ценностям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 в сфере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муниципального контроля на автомобильном транспорте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городском наземном электрическом транспорте и в дорожном хозяйстве на территории Покровского сельского поселения Омского муниципального района Омской области 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на 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202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5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 год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tabs>
          <w:tab w:val="left" w:pos="30"/>
        </w:tabs>
        <w:suppressAutoHyphens w:val="1"/>
        <w:spacing w:after="0" w:line="240" w:lineRule="auto"/>
        <w:ind w:firstLine="855"/>
        <w:jc w:val="both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Настоящее постановление опубликовать в газете «Омский муниципальный вестник» и 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>разместить на официальном сайте администрации Покровского сельского поселения Омского муниципального района Омской области в информационно–телекоммуникационной сети Интернет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uppressAutoHyphens w:val="1"/>
        <w:spacing w:after="0" w:line="240" w:lineRule="auto"/>
        <w:ind w:firstLine="735"/>
        <w:jc w:val="both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Контроль за выполнением настоящего постановления возложить на заместителя главы администрации 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>Покровского сельского поселения Омского муниципального района Омской области Т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>Свириденко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kern w:val="1"/>
          <w:sz w:val="28"/>
          <w:szCs w:val="28"/>
        </w:rPr>
      </w:pP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kern w:val="1"/>
          <w:sz w:val="28"/>
          <w:szCs w:val="28"/>
        </w:rPr>
      </w:pP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>Глава сельского поселения                                       А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>Шафрик</w:t>
      </w:r>
    </w:p>
    <w:p>
      <w:pPr>
        <w:pStyle w:val="Normal.0"/>
        <w:widowControl w:val="0"/>
        <w:suppressAutoHyphens w:val="1"/>
        <w:spacing w:after="0" w:line="240" w:lineRule="auto"/>
        <w:ind w:left="5103" w:firstLine="0"/>
        <w:jc w:val="right"/>
        <w:rPr>
          <w:rFonts w:ascii="Times New Roman" w:cs="Times New Roman" w:hAnsi="Times New Roman" w:eastAsia="Times New Roman"/>
          <w:kern w:val="1"/>
          <w:sz w:val="28"/>
          <w:szCs w:val="28"/>
        </w:rPr>
      </w:pPr>
    </w:p>
    <w:p>
      <w:pPr>
        <w:pStyle w:val="Normal.0"/>
        <w:widowControl w:val="0"/>
        <w:suppressAutoHyphens w:val="1"/>
        <w:spacing w:after="0" w:line="240" w:lineRule="auto"/>
        <w:ind w:left="5103" w:firstLine="0"/>
        <w:jc w:val="right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>УТВЕРЖДЕНА</w:t>
      </w:r>
    </w:p>
    <w:p>
      <w:pPr>
        <w:pStyle w:val="Normal.0"/>
        <w:widowControl w:val="0"/>
        <w:suppressAutoHyphens w:val="1"/>
        <w:spacing w:after="0" w:line="240" w:lineRule="auto"/>
        <w:ind w:left="5103" w:firstLine="0"/>
        <w:jc w:val="right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 постановлением</w:t>
      </w:r>
    </w:p>
    <w:p>
      <w:pPr>
        <w:pStyle w:val="Normal.0"/>
        <w:widowControl w:val="0"/>
        <w:suppressAutoHyphens w:val="1"/>
        <w:spacing w:after="0" w:line="240" w:lineRule="auto"/>
        <w:ind w:left="5103" w:firstLine="0"/>
        <w:jc w:val="right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>администрации Покровского сельского поселения Омского муниципального района Омской области</w:t>
      </w:r>
    </w:p>
    <w:p>
      <w:pPr>
        <w:pStyle w:val="Normal.0"/>
        <w:widowControl w:val="0"/>
        <w:suppressAutoHyphens w:val="1"/>
        <w:spacing w:after="0" w:line="360" w:lineRule="exact"/>
        <w:ind w:left="5103" w:firstLine="0"/>
        <w:jc w:val="right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от 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10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12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.202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4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 г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104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keepNext w:val="1"/>
        <w:keepLines w:val="1"/>
        <w:spacing w:after="0" w:line="259" w:lineRule="auto"/>
        <w:ind w:left="383"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ПРОГРАММА </w:t>
      </w:r>
    </w:p>
    <w:p>
      <w:pPr>
        <w:pStyle w:val="Normal.0"/>
        <w:keepNext w:val="1"/>
        <w:keepLines w:val="1"/>
        <w:spacing w:after="0" w:line="240" w:lineRule="auto"/>
        <w:ind w:left="386" w:firstLine="0"/>
        <w:jc w:val="center"/>
        <w:outlineLvl w:val="0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профилактики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рисков причинения вреда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ущерба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охраняемым законом ценностям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 сфере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муниципального контроля на автомобильном транспорте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городском наземном электрическом транспорте и в дорожном хозяйстве на территории Покровского сельского поселения Омского муниципального района Омской области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202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5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 год </w:t>
      </w:r>
    </w:p>
    <w:p>
      <w:pPr>
        <w:pStyle w:val="Normal.0"/>
        <w:spacing w:after="0" w:line="240" w:lineRule="auto"/>
        <w:ind w:firstLine="567"/>
        <w:jc w:val="both"/>
        <w:outlineLvl w:val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567"/>
        <w:jc w:val="both"/>
        <w:outlineLvl w:val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Настоящая Программа профилактики рисков причинения вреда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ущерба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охраняемым законом ценностям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>202</w:t>
      </w:r>
      <w:r>
        <w:rPr>
          <w:rFonts w:ascii="Times New Roman" w:hAnsi="Times New Roman"/>
          <w:sz w:val="28"/>
          <w:szCs w:val="28"/>
          <w:rtl w:val="0"/>
          <w:lang w:val="ru-RU"/>
        </w:rPr>
        <w:t>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год в сфере муниципального контроля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на автомобильном транспорте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 xml:space="preserve">городском наземном электрическом транспорте и в дорожном хозяйстве в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границах Покровского сельского поселения Омского муниципального района Омской области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далее – Программа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разработана в целях стимулирования добросовестного соблюдения обязательных требований организациями и гражданами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устранения условий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причин и факторов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способных привести к нарушениям обязательных требований 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причинению вреда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ущерба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охраняемым законом ценностям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создания условий для доведения обязательных требований до контролируемых лиц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повышение информированности о способах их соблюдения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Настоящая Программа разработана и подлежит исполнению администрацией Покровского сельского поселения Омского муниципального района Омской области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далее по тексту – администрация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Анализ текущего состояния осуществления муниципального контроля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описание текущего развития профилактической деятельности контрольного органа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характеристика проблем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на решение которых направлена Программа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Вид муниципального контроля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муниципальный контроль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на автомобильном транспорте</w:t>
      </w:r>
      <w:r>
        <w:rPr>
          <w:rFonts w:ascii="Times New Roman" w:hAnsi="Times New Roman"/>
          <w:spacing w:val="2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 xml:space="preserve">городском наземном электрическом транспорте и в дорожном хозяйстве в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границах Покровского сельского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Предметом муниципального контроля на территории муниципального образования является соблюдение гражданами и организациями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далее – контролируемые лица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обязательных требований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области автомобильных дорог и дорожной деятельности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установленных в отношении автомобильных дорог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эксплуатации объектов дорожного сервиса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размещенных в полосах отвода 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придорожных полосах автомобильных дорог общего пользования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осуществлению работ по капитальному ремонту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ремонту и содержанию автомобильных дорог общего пользования и искусственных дорожных сооружений на них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включая требования к дорожно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строительным материалам и изделиям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части обеспечения сохранности автомобильных дорог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708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установленных в отношении перевозок по муниципальным маршрутам регулярных перевозок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 относящихся к предмету федерального государственного контроля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надзора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автомобильном транспорте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городском наземном электрическом транспорте и в дорожном хозяйстве в области организации регулярных перевозок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HTML Preformatted"/>
        <w:tabs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left" w:pos="8849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Предметом муниципального контроля является также исполнение решений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принимаемых по результатам контрольных мероприятий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ConsPlusNormal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Ранее на территории Покровского сельского поселения Омского муниципального района Омской области муниципальный контроль в указанной сфере не осуществлялся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связи с чем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представляется возможным провести анализ текущего состояния осуществления вида контроля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описать текущий уровень развития профилактической деятельности контрольного органа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охарактеризовать проблемы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решение которых направлена программа профилактики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рамках профилактики рисков причинения вреда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ущерба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охраняемым законом ценностям администрацией осуществляются следующие мероприятия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размещение на официальном сайте администрации в сети «Интернет» перечней нормативных правовых актов или их отдельных частей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содержащих обязательные требования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оценка соблюдения которых является предметом муниципального контроля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текстов соответствующих нормативных правовых актов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осуществление информирования юридических лиц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индивидуальных предпринимателей по вопросам соблюдения обязательных требований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том числе посредством разработки и опубликования руководств по соблюдению обязательных требований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разъяснительной работы в средствах массовой информации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Цели и задачи реализации Программы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Целями профилактической работы являются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стимулирование добросовестного соблюдения обязательных требований всеми контролируемыми лицами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устранение условий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причин и факторов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способных привести к нарушениям обязательных требований 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причинению вреда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ущерба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охраняемым законом ценностям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создание условий для доведения обязательных требований до контролируемых лиц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повышение информированности о способах их соблюдения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предупреждение нарушений контролируемыми лицами обязательных требований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включая устранение причин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факторов и условий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способствующих возможному нарушению обязательных требований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снижение административной нагрузки на контролируемых лиц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снижение размера ущерба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причиняемого охраняемым законом ценностям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Задачами профилактической работы являются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укрепление системы профилактики нарушений обязательных требований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выявление причин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факторов и условий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способствующих нарушениям обязательных требований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разработка мероприятий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направленных на устранение нарушений обязательных требований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повышение правосознания и правовой культуры организаций и граждан в сфере рассматриваемых правоотношений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положении о виде контроля мероприятия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направленные на нематериальное поощрение добросовестных контролируемых лиц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установлены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следовательно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меры стимулирования добросовестности в программе не предусмотрены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положении о виде контроля с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амостоятельная оценка соблюдения обязательных требований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самообследование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не предусмотрена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следовательно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в программе способы самообследования в автоматизированном режиме не определены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.1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.51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248-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ФЗ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).</w:t>
      </w:r>
    </w:p>
    <w:p>
      <w:pPr>
        <w:pStyle w:val="Normal.0"/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Перечень профилактических мероприятий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сроки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периодичность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их проведения</w:t>
      </w:r>
    </w:p>
    <w:tbl>
      <w:tblPr>
        <w:tblW w:w="93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99"/>
        <w:gridCol w:w="4382"/>
        <w:gridCol w:w="2060"/>
        <w:gridCol w:w="2198"/>
      </w:tblGrid>
      <w:tr>
        <w:tblPrEx>
          <w:shd w:val="clear" w:color="auto" w:fill="ced7e7"/>
        </w:tblPrEx>
        <w:trPr>
          <w:trHeight w:val="807" w:hRule="exac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№  п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4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firstLine="567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567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мероприятия</w:t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Срок реализации мероприятия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Ответственное должностное лицо</w:t>
            </w:r>
          </w:p>
        </w:tc>
      </w:tr>
      <w:tr>
        <w:tblPrEx>
          <w:shd w:val="clear" w:color="auto" w:fill="ced7e7"/>
        </w:tblPrEx>
        <w:trPr>
          <w:trHeight w:val="3062" w:hRule="exac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11"/>
            </w:tcMar>
            <w:vAlign w:val="top"/>
          </w:tcPr>
          <w:p>
            <w:pPr>
              <w:pStyle w:val="ConsPlusNormal"/>
              <w:ind w:right="131" w:firstLine="119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Информирование</w:t>
            </w:r>
          </w:p>
          <w:p>
            <w:pPr>
              <w:pStyle w:val="ConsPlusNormal"/>
              <w:bidi w:val="0"/>
              <w:ind w:left="0" w:right="131" w:firstLine="119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Постоянно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Специалист администрации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shd w:val="clear" w:color="auto" w:fill="ced7e7"/>
        </w:tblPrEx>
        <w:trPr>
          <w:trHeight w:val="4953" w:hRule="exac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11"/>
            </w:tcMar>
            <w:vAlign w:val="top"/>
          </w:tcPr>
          <w:p>
            <w:pPr>
              <w:pStyle w:val="ConsPlusNormal"/>
              <w:ind w:right="131" w:firstLine="119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Обобщение правоприменительной практики</w:t>
            </w:r>
          </w:p>
          <w:p>
            <w:pPr>
              <w:pStyle w:val="ConsPlusNormal"/>
              <w:bidi w:val="0"/>
              <w:ind w:left="0" w:right="131" w:firstLine="119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ConsPlusNormal"/>
              <w:bidi w:val="0"/>
              <w:ind w:left="0" w:right="131" w:firstLine="119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 итогам обобщения правоприменительной практики администрация готовит доклад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содержащий результаты обобщения правоприменительной практики по осуществлению муниципального  контроля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который утверждается руководителем контрольного органа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TML Preformatted"/>
              <w:tabs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="540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ежегодно не позднее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30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января года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следующего за годом обобщения правоприменительной практики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Специалист администрации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shd w:val="clear" w:color="auto" w:fill="ced7e7"/>
        </w:tblPrEx>
        <w:trPr>
          <w:trHeight w:val="4235" w:hRule="exac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11"/>
            </w:tcMar>
            <w:vAlign w:val="top"/>
          </w:tcPr>
          <w:p>
            <w:pPr>
              <w:pStyle w:val="ConsPlusNormal"/>
              <w:ind w:right="131" w:firstLine="119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Объявление предостережения</w:t>
            </w:r>
          </w:p>
          <w:p>
            <w:pPr>
              <w:pStyle w:val="ConsPlusNormal"/>
              <w:bidi w:val="0"/>
              <w:ind w:left="0" w:right="131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 случае отсутствия подтверждения данных о том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что нарушение обязательных требований причинило вред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ущерб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охраняемым законом ценностям либо создало угрозу причинения вреда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ущерба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охраняемым законом ценностям 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ru-RU"/>
              </w:rPr>
              <w:t>По мере появления оснований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ru-RU"/>
              </w:rPr>
              <w:t>предусмотренных законодательством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Специалист администрации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shd w:val="clear" w:color="auto" w:fill="ced7e7"/>
        </w:tblPrEx>
        <w:trPr>
          <w:trHeight w:val="2477" w:hRule="exac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30" w:lineRule="exact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4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11"/>
            </w:tcMar>
            <w:vAlign w:val="top"/>
          </w:tcPr>
          <w:p>
            <w:pPr>
              <w:pStyle w:val="ConsPlusNormal"/>
              <w:ind w:right="131" w:firstLine="119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Консультирование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ConsPlusNormal"/>
              <w:bidi w:val="0"/>
              <w:ind w:left="0" w:right="131" w:firstLine="119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Консультирование осуществляется в устной или письменной форме по телефону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посредством видео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hAnsi="Times New Roman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конференц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hAnsi="Times New Roman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связи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на личном приеме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в ходе проведения профилактического мероприятия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контрольного 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hAnsi="Times New Roman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надзорного</w:t>
            </w: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) </w:t>
            </w:r>
            <w:r>
              <w:rPr>
                <w:rFonts w:ascii="Times New Roman" w:hAnsi="Times New Roman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мероприятия</w:t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Специалист администрации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shd w:val="clear" w:color="auto" w:fill="ced7e7"/>
        </w:tblPrEx>
        <w:trPr>
          <w:trHeight w:val="236" w:hRule="exac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30" w:lineRule="exact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4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11"/>
            </w:tcMar>
            <w:vAlign w:val="top"/>
          </w:tcPr>
          <w:p>
            <w:pPr>
              <w:pStyle w:val="ConsPlusNormal"/>
              <w:ind w:right="131" w:firstLine="119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Профилактический визит</w:t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Один раз в год </w:t>
            </w:r>
          </w:p>
          <w:p>
            <w:pPr>
              <w:pStyle w:val="Normal.0"/>
              <w:shd w:val="clear" w:color="auto" w:fill="ffffff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pPr>
          </w:p>
          <w:p>
            <w:pPr>
              <w:pStyle w:val="Normal.0"/>
              <w:shd w:val="clear" w:color="auto" w:fill="ffffff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Специалист администрации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Показатели результативности и эффективности Программы</w:t>
      </w:r>
    </w:p>
    <w:tbl>
      <w:tblPr>
        <w:tblW w:w="93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9"/>
        <w:gridCol w:w="4423"/>
        <w:gridCol w:w="4337"/>
      </w:tblGrid>
      <w:tr>
        <w:tblPrEx>
          <w:shd w:val="clear" w:color="auto" w:fill="ced7e7"/>
        </w:tblPrEx>
        <w:trPr>
          <w:trHeight w:val="426" w:hRule="exact"/>
        </w:trPr>
        <w:tc>
          <w:tcPr>
            <w:tcW w:type="dxa" w:w="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4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Наименование показателя</w:t>
            </w:r>
          </w:p>
        </w:tc>
        <w:tc>
          <w:tcPr>
            <w:tcW w:type="dxa" w:w="4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Величина</w:t>
            </w:r>
          </w:p>
        </w:tc>
      </w:tr>
      <w:tr>
        <w:tblPrEx>
          <w:shd w:val="clear" w:color="auto" w:fill="ced7e7"/>
        </w:tblPrEx>
        <w:trPr>
          <w:trHeight w:val="2487" w:hRule="exact"/>
        </w:trPr>
        <w:tc>
          <w:tcPr>
            <w:tcW w:type="dxa" w:w="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567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119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Полнота информации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размещенной на официальном сайте контрольного органа в сети «Интернет» в соответствии с частью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статьи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46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Федерального закона от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июля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2021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248-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ФЗ «О государственном контроле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надзоре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 муниципальном контроле в Российской Федерации»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4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100%</w:t>
            </w:r>
          </w:p>
        </w:tc>
      </w:tr>
      <w:tr>
        <w:tblPrEx>
          <w:shd w:val="clear" w:color="auto" w:fill="ced7e7"/>
        </w:tblPrEx>
        <w:trPr>
          <w:trHeight w:val="1585" w:hRule="exact"/>
        </w:trPr>
        <w:tc>
          <w:tcPr>
            <w:tcW w:type="dxa" w:w="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567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119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Утверждение доклада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содержащего результаты обобщения правоприменительной практики по осуществлению муниципального контроля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его опубликование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4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Исполнено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Не исполнено</w:t>
            </w:r>
          </w:p>
        </w:tc>
      </w:tr>
      <w:tr>
        <w:tblPrEx>
          <w:shd w:val="clear" w:color="auto" w:fill="ced7e7"/>
        </w:tblPrEx>
        <w:trPr>
          <w:trHeight w:val="3928" w:hRule="exact"/>
        </w:trPr>
        <w:tc>
          <w:tcPr>
            <w:tcW w:type="dxa" w:w="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ru-RU"/>
              </w:rPr>
              <w:t>3</w:t>
            </w:r>
          </w:p>
        </w:tc>
        <w:tc>
          <w:tcPr>
            <w:tcW w:type="dxa" w:w="4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Normal"/>
              <w:ind w:firstLine="119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что нарушение обязательных требований причинило вред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ущерб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охраняемым законом ценностям либо создало угрозу причинения вреда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ущерба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охраняемым законом ценностям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(%)</w:t>
            </w:r>
          </w:p>
        </w:tc>
        <w:tc>
          <w:tcPr>
            <w:tcW w:type="dxa" w:w="4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20%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 более</w:t>
            </w:r>
          </w:p>
        </w:tc>
      </w:tr>
      <w:tr>
        <w:tblPrEx>
          <w:shd w:val="clear" w:color="auto" w:fill="ced7e7"/>
        </w:tblPrEx>
        <w:trPr>
          <w:trHeight w:val="1312" w:hRule="exact"/>
        </w:trPr>
        <w:tc>
          <w:tcPr>
            <w:tcW w:type="dxa" w:w="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30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30" w:lineRule="exact"/>
              <w:ind w:left="220" w:firstLine="0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ru-RU"/>
              </w:rPr>
              <w:t>4</w:t>
            </w:r>
          </w:p>
        </w:tc>
        <w:tc>
          <w:tcPr>
            <w:tcW w:type="dxa" w:w="4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Доля лиц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удовлетворённых консультированием в общем количестве лиц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обратившихся за консультированием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4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77" w:lineRule="exact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100%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center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8520"/>
        <w:tab w:val="clear" w:pos="4677"/>
        <w:tab w:val="clear" w:pos="9355"/>
      </w:tabs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)"/>
      <w:lvlJc w:val="left"/>
      <w:pPr>
        <w:tabs>
          <w:tab w:val="num" w:pos="851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37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851"/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851"/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51"/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851"/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851"/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TML Preformatted">
    <w:name w:val="HTML Preformatted"/>
    <w:next w:val="HTML Preformatted"/>
    <w:pPr>
      <w:keepNext w:val="0"/>
      <w:keepLines w:val="0"/>
      <w:pageBreakBefore w:val="0"/>
      <w:widowControl w:val="1"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