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hd w:val="clear" w:color="auto" w:fill="ffffff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ОМСКИЙ МУНИЦИПАЛЬНЫЙ РАЙОН ОМСКОЙ ОБЛАСТИ</w:t>
      </w:r>
    </w:p>
    <w:p>
      <w:pPr>
        <w:pStyle w:val="Обычный"/>
        <w:shd w:val="clear" w:color="auto" w:fill="ffffff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ru-RU"/>
        </w:rPr>
        <w:t>Администрация Покровского сельского поселения</w:t>
      </w:r>
    </w:p>
    <w:p>
      <w:pPr>
        <w:pStyle w:val="Обычный"/>
        <w:shd w:val="clear" w:color="auto" w:fill="ffffff"/>
        <w:jc w:val="center"/>
        <w:rPr>
          <w:sz w:val="10"/>
          <w:szCs w:val="10"/>
        </w:rPr>
      </w:pPr>
    </w:p>
    <w:tbl>
      <w:tblPr>
        <w:tblW w:w="9570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0"/>
      </w:tblGrid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9570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ind w:left="216" w:hanging="216"/>
        <w:jc w:val="center"/>
        <w:rPr>
          <w:sz w:val="10"/>
          <w:szCs w:val="10"/>
        </w:rPr>
      </w:pPr>
    </w:p>
    <w:p>
      <w:pPr>
        <w:pStyle w:val="Обычный"/>
        <w:ind w:left="108" w:hanging="108"/>
        <w:jc w:val="center"/>
        <w:rPr>
          <w:sz w:val="10"/>
          <w:szCs w:val="10"/>
        </w:rPr>
      </w:pPr>
    </w:p>
    <w:p>
      <w:pPr>
        <w:pStyle w:val="Обычный"/>
        <w:jc w:val="center"/>
        <w:rPr>
          <w:sz w:val="10"/>
          <w:szCs w:val="10"/>
        </w:rPr>
      </w:pPr>
    </w:p>
    <w:p>
      <w:pPr>
        <w:pStyle w:val="Обычный"/>
        <w:shd w:val="clear" w:color="auto" w:fill="ffffff"/>
        <w:jc w:val="center"/>
        <w:rPr>
          <w:b w:val="1"/>
          <w:bCs w:val="1"/>
          <w:spacing w:val="38"/>
          <w:sz w:val="36"/>
          <w:szCs w:val="36"/>
        </w:rPr>
      </w:pPr>
      <w:r>
        <w:rPr>
          <w:b w:val="1"/>
          <w:bCs w:val="1"/>
          <w:spacing w:val="38"/>
          <w:sz w:val="36"/>
          <w:szCs w:val="36"/>
          <w:rtl w:val="0"/>
          <w:lang w:val="ru-RU"/>
        </w:rPr>
        <w:t>ПОСТАНОВЛЕНИЕ</w:t>
      </w:r>
    </w:p>
    <w:p>
      <w:pPr>
        <w:pStyle w:val="Обычный"/>
        <w:rPr>
          <w:b w:val="1"/>
          <w:bCs w:val="1"/>
          <w:sz w:val="28"/>
          <w:szCs w:val="28"/>
        </w:rPr>
      </w:pPr>
    </w:p>
    <w:p>
      <w:pPr>
        <w:pStyle w:val="Обычный"/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От </w:t>
      </w:r>
      <w:r>
        <w:rPr>
          <w:sz w:val="28"/>
          <w:szCs w:val="28"/>
          <w:rtl w:val="0"/>
          <w:lang w:val="ru-RU"/>
        </w:rPr>
        <w:t>1</w:t>
      </w:r>
      <w:r>
        <w:rPr>
          <w:sz w:val="28"/>
          <w:szCs w:val="28"/>
          <w:rtl w:val="0"/>
          <w:lang w:val="ru-RU"/>
        </w:rPr>
        <w:t>3</w:t>
      </w:r>
      <w:r>
        <w:rPr>
          <w:sz w:val="28"/>
          <w:szCs w:val="28"/>
          <w:rtl w:val="0"/>
          <w:lang w:val="ru-RU"/>
        </w:rPr>
        <w:t>.0</w:t>
      </w:r>
      <w:r>
        <w:rPr>
          <w:sz w:val="28"/>
          <w:szCs w:val="28"/>
          <w:rtl w:val="0"/>
          <w:lang w:val="ru-RU"/>
        </w:rPr>
        <w:t>3</w:t>
      </w:r>
      <w:r>
        <w:rPr>
          <w:sz w:val="28"/>
          <w:szCs w:val="28"/>
          <w:rtl w:val="0"/>
          <w:lang w:val="ru-RU"/>
        </w:rPr>
        <w:t>.202</w:t>
      </w:r>
      <w:r>
        <w:rPr>
          <w:sz w:val="28"/>
          <w:szCs w:val="28"/>
          <w:rtl w:val="0"/>
          <w:lang w:val="ru-RU"/>
        </w:rPr>
        <w:t>5</w:t>
      </w:r>
      <w:r>
        <w:rPr>
          <w:sz w:val="28"/>
          <w:szCs w:val="28"/>
          <w:rtl w:val="0"/>
          <w:lang w:val="ru-RU"/>
        </w:rPr>
        <w:t xml:space="preserve"> г</w:t>
      </w:r>
      <w:r>
        <w:rPr>
          <w:sz w:val="28"/>
          <w:szCs w:val="28"/>
          <w:rtl w:val="0"/>
          <w:lang w:val="ru-RU"/>
        </w:rPr>
        <w:t xml:space="preserve">.                                                                                  </w:t>
      </w:r>
      <w:r>
        <w:rPr>
          <w:sz w:val="28"/>
          <w:szCs w:val="28"/>
          <w:rtl w:val="0"/>
          <w:lang w:val="ru-RU"/>
        </w:rPr>
        <w:t xml:space="preserve">№ </w:t>
      </w:r>
      <w:r>
        <w:rPr>
          <w:sz w:val="28"/>
          <w:szCs w:val="28"/>
          <w:rtl w:val="0"/>
          <w:lang w:val="ru-RU"/>
        </w:rPr>
        <w:t>24</w:t>
      </w:r>
    </w:p>
    <w:p>
      <w:pPr>
        <w:pStyle w:val="Обычный"/>
        <w:shd w:val="clear" w:color="auto" w:fill="ffffff"/>
        <w:rPr>
          <w:sz w:val="28"/>
          <w:szCs w:val="28"/>
        </w:rPr>
      </w:pPr>
    </w:p>
    <w:p>
      <w:pPr>
        <w:pStyle w:val="Обычный"/>
        <w:widowControl w:val="1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Об утверждении плана мероприятий Администрации Покровского сельского поселения Омского муниципального района Омской области по обеспечению первичных мер пожарной безопасности на территории Покровского сельского поселения Омского муниципального района Омской области на </w:t>
      </w:r>
      <w:r>
        <w:rPr>
          <w:sz w:val="28"/>
          <w:szCs w:val="28"/>
          <w:rtl w:val="0"/>
          <w:lang w:val="ru-RU"/>
        </w:rPr>
        <w:t>202</w:t>
      </w:r>
      <w:r>
        <w:rPr>
          <w:sz w:val="28"/>
          <w:szCs w:val="28"/>
          <w:rtl w:val="0"/>
          <w:lang w:val="ru-RU"/>
        </w:rPr>
        <w:t>5</w:t>
      </w:r>
      <w:r>
        <w:rPr>
          <w:sz w:val="28"/>
          <w:szCs w:val="28"/>
          <w:rtl w:val="0"/>
          <w:lang w:val="ru-RU"/>
        </w:rPr>
        <w:t xml:space="preserve"> год</w:t>
      </w:r>
    </w:p>
    <w:p>
      <w:pPr>
        <w:pStyle w:val="Обычный"/>
        <w:shd w:val="clear" w:color="auto" w:fill="ffffff"/>
        <w:jc w:val="both"/>
        <w:rPr>
          <w:sz w:val="28"/>
          <w:szCs w:val="28"/>
        </w:rPr>
      </w:pPr>
    </w:p>
    <w:p>
      <w:pPr>
        <w:pStyle w:val="Обычный"/>
        <w:shd w:val="clear" w:color="auto" w:fill="ffffff"/>
        <w:jc w:val="both"/>
        <w:rPr>
          <w:sz w:val="28"/>
          <w:szCs w:val="28"/>
        </w:rPr>
      </w:pPr>
    </w:p>
    <w:p>
      <w:pPr>
        <w:pStyle w:val="Обычный"/>
        <w:ind w:firstLine="708"/>
        <w:jc w:val="both"/>
        <w:rPr>
          <w:sz w:val="28"/>
          <w:szCs w:val="28"/>
        </w:rPr>
      </w:pPr>
      <w:r>
        <w:rPr>
          <w:kern w:val="0"/>
          <w:sz w:val="28"/>
          <w:szCs w:val="28"/>
          <w:rtl w:val="0"/>
          <w:lang w:val="ru-RU"/>
        </w:rPr>
        <w:t xml:space="preserve">В соответствии с Федеральным законом </w:t>
      </w:r>
      <w:r>
        <w:rPr>
          <w:sz w:val="28"/>
          <w:szCs w:val="28"/>
          <w:rtl w:val="0"/>
          <w:lang w:val="ru-RU"/>
        </w:rPr>
        <w:t xml:space="preserve">от </w:t>
      </w:r>
      <w:r>
        <w:rPr>
          <w:sz w:val="28"/>
          <w:szCs w:val="28"/>
          <w:rtl w:val="0"/>
          <w:lang w:val="ru-RU"/>
        </w:rPr>
        <w:t xml:space="preserve">21.12.1994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№ </w:t>
      </w:r>
      <w:r>
        <w:rPr>
          <w:sz w:val="28"/>
          <w:szCs w:val="28"/>
          <w:rtl w:val="0"/>
          <w:lang w:val="ru-RU"/>
        </w:rPr>
        <w:t>69-</w:t>
      </w:r>
      <w:r>
        <w:rPr>
          <w:sz w:val="28"/>
          <w:szCs w:val="28"/>
          <w:rtl w:val="0"/>
          <w:lang w:val="ru-RU"/>
        </w:rPr>
        <w:t>ФЗ «О пожарной безопасности»</w:t>
      </w:r>
      <w:r>
        <w:rPr>
          <w:kern w:val="0"/>
          <w:sz w:val="28"/>
          <w:szCs w:val="28"/>
          <w:rtl w:val="0"/>
          <w:lang w:val="ru-RU"/>
        </w:rPr>
        <w:t xml:space="preserve">, </w:t>
      </w:r>
      <w:r>
        <w:rPr>
          <w:kern w:val="0"/>
          <w:sz w:val="28"/>
          <w:szCs w:val="28"/>
          <w:rtl w:val="0"/>
          <w:lang w:val="ru-RU"/>
        </w:rPr>
        <w:t xml:space="preserve">Федеральным законом </w:t>
      </w:r>
      <w:r>
        <w:rPr>
          <w:sz w:val="28"/>
          <w:szCs w:val="28"/>
          <w:rtl w:val="0"/>
          <w:lang w:val="ru-RU"/>
        </w:rPr>
        <w:t xml:space="preserve">от </w:t>
      </w:r>
      <w:r>
        <w:rPr>
          <w:sz w:val="28"/>
          <w:szCs w:val="28"/>
          <w:rtl w:val="0"/>
          <w:lang w:val="ru-RU"/>
        </w:rPr>
        <w:t>06.10.2003</w:t>
      </w:r>
      <w:r>
        <w:rPr>
          <w:sz w:val="28"/>
          <w:szCs w:val="28"/>
          <w:rtl w:val="0"/>
          <w:lang w:val="ru-RU"/>
        </w:rPr>
        <w:t> 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№ </w:t>
      </w:r>
      <w:r>
        <w:rPr>
          <w:sz w:val="28"/>
          <w:szCs w:val="28"/>
          <w:rtl w:val="0"/>
          <w:lang w:val="ru-RU"/>
        </w:rPr>
        <w:t>131-</w:t>
      </w:r>
      <w:r>
        <w:rPr>
          <w:sz w:val="28"/>
          <w:szCs w:val="28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Уставом Покровского сельского поселения Омского муниципального района Омской области</w:t>
      </w:r>
    </w:p>
    <w:p>
      <w:pPr>
        <w:pStyle w:val="Обычный"/>
        <w:ind w:firstLine="708"/>
        <w:jc w:val="both"/>
        <w:rPr>
          <w:sz w:val="28"/>
          <w:szCs w:val="28"/>
        </w:rPr>
      </w:pPr>
    </w:p>
    <w:p>
      <w:pPr>
        <w:pStyle w:val="Обычный"/>
        <w:tabs>
          <w:tab w:val="left" w:pos="3240"/>
        </w:tabs>
        <w:ind w:firstLine="709"/>
        <w:rPr>
          <w:sz w:val="32"/>
          <w:szCs w:val="32"/>
        </w:rPr>
      </w:pPr>
      <w:r>
        <w:rPr>
          <w:sz w:val="28"/>
          <w:szCs w:val="28"/>
          <w:rtl w:val="0"/>
          <w:lang w:val="ru-RU"/>
        </w:rPr>
        <w:t>ПОСТАНОВЛЯЮ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Обычный"/>
        <w:suppressAutoHyphens w:val="0"/>
        <w:ind w:firstLine="709"/>
        <w:jc w:val="both"/>
        <w:rPr>
          <w:sz w:val="28"/>
          <w:szCs w:val="28"/>
        </w:rPr>
      </w:pPr>
    </w:p>
    <w:p>
      <w:pPr>
        <w:pStyle w:val="Обычный"/>
        <w:widowControl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1. </w:t>
      </w:r>
      <w:r>
        <w:rPr>
          <w:sz w:val="28"/>
          <w:szCs w:val="28"/>
          <w:rtl w:val="0"/>
          <w:lang w:val="ru-RU"/>
        </w:rPr>
        <w:t xml:space="preserve">Утвердить прилагаемый план мероприятий Администрации Покровского сельского поселения Омского муниципального района Омской области по обеспечению первичных мер пожарной безопасности на территории Покровского сельского поселения Омского муниципального района Омской области на </w:t>
      </w:r>
      <w:r>
        <w:rPr>
          <w:sz w:val="28"/>
          <w:szCs w:val="28"/>
          <w:rtl w:val="0"/>
          <w:lang w:val="ru-RU"/>
        </w:rPr>
        <w:t>202</w:t>
      </w:r>
      <w:r>
        <w:rPr>
          <w:sz w:val="28"/>
          <w:szCs w:val="28"/>
          <w:rtl w:val="0"/>
          <w:lang w:val="ru-RU"/>
        </w:rPr>
        <w:t>5</w:t>
      </w:r>
      <w:r>
        <w:rPr>
          <w:sz w:val="28"/>
          <w:szCs w:val="28"/>
          <w:rtl w:val="0"/>
          <w:lang w:val="ru-RU"/>
        </w:rPr>
        <w:t xml:space="preserve"> год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2. </w:t>
      </w:r>
      <w:r>
        <w:rPr>
          <w:sz w:val="28"/>
          <w:szCs w:val="28"/>
          <w:rtl w:val="0"/>
          <w:lang w:val="ru-RU"/>
        </w:rPr>
        <w:t>Данное постановление обнародовать на информационном стенде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расположенном в Администрации Покровского сельского поселения Омского муниципального района Омской области и разместить на сайте поселения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3. </w:t>
      </w:r>
      <w:r>
        <w:rPr>
          <w:sz w:val="28"/>
          <w:szCs w:val="28"/>
          <w:rtl w:val="0"/>
          <w:lang w:val="ru-RU"/>
        </w:rPr>
        <w:t>Контроль за исполнением настоящего постановления оставляю за собой</w:t>
      </w:r>
      <w:r>
        <w:rPr>
          <w:sz w:val="28"/>
          <w:szCs w:val="28"/>
          <w:rtl w:val="0"/>
          <w:lang w:val="ru-RU"/>
        </w:rPr>
        <w:t>.</w:t>
        <w:tab/>
      </w:r>
    </w:p>
    <w:p>
      <w:pPr>
        <w:pStyle w:val="Обычный"/>
        <w:ind w:firstLine="709"/>
        <w:jc w:val="both"/>
        <w:rPr>
          <w:sz w:val="36"/>
          <w:szCs w:val="36"/>
        </w:rPr>
      </w:pPr>
    </w:p>
    <w:p>
      <w:pPr>
        <w:pStyle w:val="Обычный"/>
        <w:ind w:firstLine="708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Глава Покровского сельского поселения                                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Шафрик</w:t>
      </w:r>
    </w:p>
    <w:p>
      <w:pPr>
        <w:pStyle w:val="Обычный"/>
        <w:widowControl w:val="1"/>
        <w:ind w:firstLine="709"/>
        <w:jc w:val="both"/>
        <w:rPr>
          <w:sz w:val="28"/>
          <w:szCs w:val="28"/>
        </w:rPr>
      </w:pPr>
    </w:p>
    <w:p>
      <w:pPr>
        <w:pStyle w:val="Обычный"/>
        <w:shd w:val="clear" w:color="auto" w:fill="ffffff"/>
        <w:tabs>
          <w:tab w:val="left" w:pos="284"/>
        </w:tabs>
        <w:rPr>
          <w:sz w:val="28"/>
          <w:szCs w:val="28"/>
        </w:rPr>
      </w:pPr>
    </w:p>
    <w:p>
      <w:pPr>
        <w:pStyle w:val="Обычный"/>
        <w:shd w:val="clear" w:color="auto" w:fill="ffffff"/>
        <w:tabs>
          <w:tab w:val="left" w:pos="284"/>
        </w:tabs>
        <w:rPr>
          <w:sz w:val="28"/>
          <w:szCs w:val="28"/>
        </w:rPr>
      </w:pPr>
    </w:p>
    <w:p>
      <w:pPr>
        <w:pStyle w:val="Обычный"/>
        <w:shd w:val="clear" w:color="auto" w:fill="ffffff"/>
        <w:tabs>
          <w:tab w:val="left" w:pos="284"/>
        </w:tabs>
        <w:rPr>
          <w:sz w:val="28"/>
          <w:szCs w:val="28"/>
        </w:rPr>
      </w:pPr>
    </w:p>
    <w:p>
      <w:pPr>
        <w:pStyle w:val="Обычный"/>
        <w:shd w:val="clear" w:color="auto" w:fill="ffffff"/>
        <w:tabs>
          <w:tab w:val="left" w:pos="284"/>
        </w:tabs>
        <w:rPr>
          <w:sz w:val="28"/>
          <w:szCs w:val="28"/>
        </w:rPr>
      </w:pPr>
    </w:p>
    <w:p>
      <w:pPr>
        <w:pStyle w:val="Обычный"/>
        <w:shd w:val="clear" w:color="auto" w:fill="ffffff"/>
        <w:tabs>
          <w:tab w:val="left" w:pos="284"/>
        </w:tabs>
        <w:rPr>
          <w:sz w:val="28"/>
          <w:szCs w:val="28"/>
        </w:rPr>
      </w:pPr>
    </w:p>
    <w:p>
      <w:pPr>
        <w:pStyle w:val="Обычный"/>
        <w:shd w:val="clear" w:color="auto" w:fill="ffffff"/>
        <w:tabs>
          <w:tab w:val="left" w:pos="284"/>
        </w:tabs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tbl>
      <w:tblPr>
        <w:tblW w:w="9348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78"/>
        <w:gridCol w:w="5070"/>
      </w:tblGrid>
      <w:tr>
        <w:tblPrEx>
          <w:shd w:val="clear" w:color="auto" w:fill="ced7e7"/>
        </w:tblPrEx>
        <w:trPr>
          <w:trHeight w:val="2803" w:hRule="atLeast"/>
        </w:trPr>
        <w:tc>
          <w:tcPr>
            <w:tcW w:type="dxa" w:w="42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73"/>
              <w:bottom w:type="dxa" w:w="80"/>
              <w:right w:type="dxa" w:w="363"/>
            </w:tcMar>
            <w:vAlign w:val="top"/>
          </w:tcPr>
          <w:p>
            <w:pPr>
              <w:pStyle w:val="Обычный"/>
              <w:spacing w:line="276" w:lineRule="auto"/>
              <w:ind w:left="1593" w:right="283" w:firstLine="0"/>
              <w:outlineLvl w:val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Приложение </w:t>
            </w:r>
          </w:p>
          <w:p>
            <w:pPr>
              <w:pStyle w:val="Обычный"/>
              <w:bidi w:val="0"/>
              <w:ind w:left="1593" w:right="283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к постановлению Администрации </w:t>
            </w:r>
          </w:p>
          <w:p>
            <w:pPr>
              <w:pStyle w:val="Обычный"/>
              <w:bidi w:val="0"/>
              <w:ind w:left="1593" w:right="283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Покровского сельского поселения</w:t>
            </w:r>
          </w:p>
          <w:p>
            <w:pPr>
              <w:pStyle w:val="Обычный"/>
              <w:bidi w:val="0"/>
              <w:ind w:left="1593" w:right="283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Омского муниципального района </w:t>
            </w:r>
          </w:p>
          <w:p>
            <w:pPr>
              <w:pStyle w:val="Обычный"/>
              <w:bidi w:val="0"/>
              <w:ind w:left="1593" w:right="283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Омской области </w:t>
            </w:r>
          </w:p>
          <w:p>
            <w:pPr>
              <w:pStyle w:val="Обычный"/>
              <w:bidi w:val="0"/>
              <w:ind w:left="1593" w:right="283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hd w:val="nil" w:color="auto" w:fill="auto"/>
                <w:rtl w:val="0"/>
                <w:lang w:val="ru-RU"/>
              </w:rPr>
              <w:t>13</w:t>
            </w:r>
            <w:r>
              <w:rPr>
                <w:shd w:val="nil" w:color="auto" w:fill="auto"/>
                <w:rtl w:val="0"/>
                <w:lang w:val="ru-RU"/>
              </w:rPr>
              <w:t>.0</w:t>
            </w:r>
            <w:r>
              <w:rPr>
                <w:shd w:val="nil" w:color="auto" w:fill="auto"/>
                <w:rtl w:val="0"/>
                <w:lang w:val="ru-RU"/>
              </w:rPr>
              <w:t>3</w:t>
            </w:r>
            <w:r>
              <w:rPr>
                <w:shd w:val="nil" w:color="auto" w:fill="auto"/>
                <w:rtl w:val="0"/>
                <w:lang w:val="ru-RU"/>
              </w:rPr>
              <w:t>.202</w:t>
            </w:r>
            <w:r>
              <w:rPr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shd w:val="nil" w:color="auto" w:fill="auto"/>
                <w:rtl w:val="0"/>
                <w:lang w:val="ru-RU"/>
              </w:rPr>
              <w:t>г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№ </w:t>
            </w:r>
            <w:r>
              <w:rPr>
                <w:shd w:val="nil" w:color="auto" w:fill="auto"/>
                <w:rtl w:val="0"/>
                <w:lang w:val="ru-RU"/>
              </w:rPr>
              <w:t>2</w:t>
            </w:r>
            <w:r>
              <w:rPr>
                <w:shd w:val="nil" w:color="auto" w:fill="auto"/>
                <w:rtl w:val="0"/>
                <w:lang w:val="ru-RU"/>
              </w:rPr>
              <w:t>4</w:t>
            </w:r>
          </w:p>
        </w:tc>
      </w:tr>
    </w:tbl>
    <w:p>
      <w:pPr>
        <w:pStyle w:val="Обычный"/>
        <w:tabs>
          <w:tab w:val="left" w:pos="284"/>
        </w:tabs>
        <w:ind w:left="216" w:hanging="216"/>
        <w:jc w:val="center"/>
        <w:rPr>
          <w:rFonts w:ascii="Arial Unicode MS" w:cs="Arial Unicode MS" w:hAnsi="Arial Unicode MS" w:eastAsia="Arial Unicode MS"/>
          <w:sz w:val="28"/>
          <w:szCs w:val="28"/>
        </w:rPr>
      </w:pPr>
    </w:p>
    <w:p>
      <w:pPr>
        <w:pStyle w:val="Обычный"/>
        <w:tabs>
          <w:tab w:val="left" w:pos="284"/>
        </w:tabs>
        <w:ind w:left="108" w:hanging="108"/>
        <w:jc w:val="center"/>
        <w:rPr>
          <w:rFonts w:ascii="Arial Unicode MS" w:cs="Arial Unicode MS" w:hAnsi="Arial Unicode MS" w:eastAsia="Arial Unicode MS"/>
          <w:sz w:val="28"/>
          <w:szCs w:val="28"/>
        </w:rPr>
      </w:pPr>
    </w:p>
    <w:p>
      <w:pPr>
        <w:pStyle w:val="Обычный"/>
        <w:shd w:val="clear" w:color="auto" w:fill="ffffff"/>
        <w:tabs>
          <w:tab w:val="left" w:pos="284"/>
        </w:tabs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ПЛАН</w:t>
      </w:r>
    </w:p>
    <w:p>
      <w:pPr>
        <w:pStyle w:val="Обычный"/>
        <w:shd w:val="clear" w:color="auto" w:fill="ffffff"/>
        <w:tabs>
          <w:tab w:val="left" w:pos="284"/>
        </w:tabs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мероприятий Администрации Покровского сельского поселения </w:t>
      </w:r>
    </w:p>
    <w:p>
      <w:pPr>
        <w:pStyle w:val="Обычный"/>
        <w:shd w:val="clear" w:color="auto" w:fill="ffffff"/>
        <w:tabs>
          <w:tab w:val="left" w:pos="284"/>
        </w:tabs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Омского муниципального района Омской области по обеспечению первичных мер пожарной безопасности на территории Покровского сельского поселения Омского муниципального района Омской области </w:t>
      </w:r>
    </w:p>
    <w:p>
      <w:pPr>
        <w:pStyle w:val="Обычный"/>
        <w:shd w:val="clear" w:color="auto" w:fill="ffffff"/>
        <w:tabs>
          <w:tab w:val="left" w:pos="284"/>
        </w:tabs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на </w:t>
      </w:r>
      <w:r>
        <w:rPr>
          <w:b w:val="1"/>
          <w:bCs w:val="1"/>
          <w:sz w:val="28"/>
          <w:szCs w:val="28"/>
          <w:rtl w:val="0"/>
          <w:lang w:val="ru-RU"/>
        </w:rPr>
        <w:t>202</w:t>
      </w:r>
      <w:r>
        <w:rPr>
          <w:b w:val="1"/>
          <w:bCs w:val="1"/>
          <w:sz w:val="28"/>
          <w:szCs w:val="28"/>
          <w:rtl w:val="0"/>
          <w:lang w:val="ru-RU"/>
        </w:rPr>
        <w:t>5</w:t>
      </w:r>
      <w:r>
        <w:rPr>
          <w:b w:val="1"/>
          <w:bCs w:val="1"/>
          <w:sz w:val="28"/>
          <w:szCs w:val="28"/>
          <w:rtl w:val="0"/>
          <w:lang w:val="ru-RU"/>
        </w:rPr>
        <w:t xml:space="preserve"> год</w:t>
      </w:r>
    </w:p>
    <w:tbl>
      <w:tblPr>
        <w:tblW w:w="9122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9"/>
        <w:gridCol w:w="4019"/>
        <w:gridCol w:w="1879"/>
        <w:gridCol w:w="2695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4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Мероприятие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Срок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Ответственный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12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Мероприятия по обеспечению первичных мер пожарной безопасности</w:t>
            </w:r>
          </w:p>
        </w:tc>
      </w:tr>
      <w:tr>
        <w:tblPrEx>
          <w:shd w:val="clear" w:color="auto" w:fill="ced7e7"/>
        </w:tblPrEx>
        <w:trPr>
          <w:trHeight w:val="33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4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Обеспечение нормативно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правового регулирования в пределах своей компетенции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 том числе принятие нормативных правовых актов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регламентирующих вопросы организационно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правового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финансового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материально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технического обеспечения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обеспечения безопасности и жизнедеятельности населения в области пожарной безопасности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Постоянно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4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</w:pPr>
            <w:r>
              <w:rPr>
                <w:shd w:val="nil" w:color="auto" w:fill="auto"/>
                <w:rtl w:val="0"/>
                <w:lang w:val="ru-RU"/>
              </w:rPr>
              <w:t>Разработка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утверждение и исполнение соответствующих бюджетов в части расходов на пожарную безопасность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Ежегодно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15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3.</w:t>
            </w:r>
          </w:p>
        </w:tc>
        <w:tc>
          <w:tcPr>
            <w:tcW w:type="dxa" w:w="4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</w:pPr>
            <w:r>
              <w:rPr>
                <w:shd w:val="nil" w:color="auto" w:fill="auto"/>
                <w:rtl w:val="0"/>
                <w:lang w:val="ru-RU"/>
              </w:rPr>
              <w:t>Организация постоянной готовности и контроля за работоспособностью систем оповещения населения при угрозе возникновения крупных пожаров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Постоянно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Ответственный по ГО ЧС</w:t>
            </w:r>
          </w:p>
          <w:p>
            <w:pPr>
              <w:pStyle w:val="Обычный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 Администрации  Покровского  сельского поселения</w:t>
            </w:r>
          </w:p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4.</w:t>
            </w:r>
          </w:p>
        </w:tc>
        <w:tc>
          <w:tcPr>
            <w:tcW w:type="dxa" w:w="4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</w:pPr>
            <w:r>
              <w:rPr>
                <w:shd w:val="nil" w:color="auto" w:fill="auto"/>
                <w:rtl w:val="0"/>
                <w:lang w:val="ru-RU"/>
              </w:rPr>
              <w:t>Обеспечение содержания дорог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подъездов и подходов к зданиям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источникам водоснабжения в исправном состоянии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Постоянно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15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5.</w:t>
            </w:r>
          </w:p>
        </w:tc>
        <w:tc>
          <w:tcPr>
            <w:tcW w:type="dxa" w:w="4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</w:pPr>
            <w:r>
              <w:rPr>
                <w:shd w:val="nil" w:color="auto" w:fill="auto"/>
                <w:rtl w:val="0"/>
                <w:lang w:val="ru-RU"/>
              </w:rPr>
              <w:t>Организация мероприятий по подготовке к весенне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 xml:space="preserve">летнему пожароопасному периоду в соответствии с разделом № </w:t>
            </w:r>
            <w:r>
              <w:rPr>
                <w:shd w:val="nil" w:color="auto" w:fill="auto"/>
                <w:rtl w:val="0"/>
                <w:lang w:val="en-US"/>
              </w:rPr>
              <w:t>II</w:t>
            </w:r>
            <w:r>
              <w:rPr>
                <w:shd w:val="nil" w:color="auto" w:fill="auto"/>
                <w:rtl w:val="0"/>
                <w:lang w:val="ru-RU"/>
              </w:rPr>
              <w:t xml:space="preserve"> настоящего плана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Март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май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15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6.</w:t>
            </w:r>
          </w:p>
        </w:tc>
        <w:tc>
          <w:tcPr>
            <w:tcW w:type="dxa" w:w="4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</w:pPr>
            <w:r>
              <w:rPr>
                <w:shd w:val="nil" w:color="auto" w:fill="auto"/>
                <w:rtl w:val="0"/>
                <w:lang w:val="ru-RU"/>
              </w:rPr>
              <w:t>Организация мероприятий по подготовке к осенне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 xml:space="preserve">зимнему пожароопасному периоду в соответствии с разделом № </w:t>
            </w:r>
            <w:r>
              <w:rPr>
                <w:shd w:val="nil" w:color="auto" w:fill="auto"/>
                <w:rtl w:val="0"/>
                <w:lang w:val="en-US"/>
              </w:rPr>
              <w:t>III</w:t>
            </w:r>
            <w:r>
              <w:rPr>
                <w:shd w:val="nil" w:color="auto" w:fill="auto"/>
                <w:rtl w:val="0"/>
                <w:lang w:val="ru-RU"/>
              </w:rPr>
              <w:t xml:space="preserve"> настоящего плана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Сентябрь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ноябрь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7.</w:t>
            </w:r>
          </w:p>
        </w:tc>
        <w:tc>
          <w:tcPr>
            <w:tcW w:type="dxa" w:w="4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</w:pPr>
            <w:r>
              <w:rPr>
                <w:shd w:val="nil" w:color="auto" w:fill="auto"/>
                <w:rtl w:val="0"/>
                <w:lang w:val="ru-RU"/>
              </w:rPr>
              <w:t>Организация мероприятий по обеспечению безопасного проведения мероприятий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связанных с массовым пребыванием людей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Перед проведением мероприятий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15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8.</w:t>
            </w:r>
          </w:p>
        </w:tc>
        <w:tc>
          <w:tcPr>
            <w:tcW w:type="dxa" w:w="4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</w:pPr>
            <w:r>
              <w:rPr>
                <w:shd w:val="nil" w:color="auto" w:fill="auto"/>
                <w:rtl w:val="0"/>
                <w:lang w:val="ru-RU"/>
              </w:rPr>
              <w:t>Проверка мест проживания граждан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неблагополучных и многодетных семей с целью дополнительного инструктажа по мерам противопожарной безопасности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Постоянно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Внештатные инспектора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старосты населенных пунктов</w:t>
            </w:r>
          </w:p>
        </w:tc>
      </w:tr>
      <w:tr>
        <w:tblPrEx>
          <w:shd w:val="clear" w:color="auto" w:fill="ced7e7"/>
        </w:tblPrEx>
        <w:trPr>
          <w:trHeight w:val="54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9.</w:t>
            </w:r>
          </w:p>
        </w:tc>
        <w:tc>
          <w:tcPr>
            <w:tcW w:type="dxa" w:w="4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Осуществление мероприятий по противопожарной пропаганде и обучению населения первичным мерам пожарной безопасности в соответствии с действующим законодательством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Обычный"/>
              <w:widowControl w:val="1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информирование населения о мерах пожарной безопасности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 происшедших пожарах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причинах и условиях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способствующих их возникновению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widowControl w:val="1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проведение бесед о мерах пожарной безопасности и противопожарных инструктажей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widowControl w:val="1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распространение листовок и наглядной агитации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Обычный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 xml:space="preserve">устройство уголков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стендов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по пожарной безопасности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Постоянно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Глава Администрации Покровского сельского поселения</w:t>
            </w:r>
            <w:r>
              <w:rPr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Обычный"/>
              <w:widowControl w:val="1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Ответственный по ГО ЧС Администрации Покровского сельского поселения</w:t>
            </w:r>
          </w:p>
          <w:p>
            <w:pPr>
              <w:pStyle w:val="Обычный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5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10.</w:t>
            </w:r>
          </w:p>
        </w:tc>
        <w:tc>
          <w:tcPr>
            <w:tcW w:type="dxa" w:w="4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</w:pPr>
            <w:r>
              <w:rPr>
                <w:shd w:val="nil" w:color="auto" w:fill="auto"/>
                <w:rtl w:val="0"/>
                <w:lang w:val="ru-RU"/>
              </w:rPr>
              <w:t>Установление особого противопожарного режима в случае повышения пожарной опасности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организация патрулирования территории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По необходимости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912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II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Мероприятия по усилению противопожарной безопасности в весенне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летний пожароопасный период</w:t>
            </w:r>
          </w:p>
        </w:tc>
      </w:tr>
      <w:tr>
        <w:tblPrEx>
          <w:shd w:val="clear" w:color="auto" w:fill="ced7e7"/>
        </w:tblPrEx>
        <w:trPr>
          <w:trHeight w:val="33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4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Проведение заседания Комиссии по предупреждению и ликвидации чрезвычайных ситуаций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обеспечению пожарной безопасности и безопасности людей на водных объектах на территории Покровского сельского поселении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 xml:space="preserve">далее 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Комиссия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по прохождению весенне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летнего пожароопасного периода на территории  Покровского сельского поселения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Апрель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Комиссия 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4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</w:pPr>
            <w:r>
              <w:rPr>
                <w:shd w:val="nil" w:color="auto" w:fill="auto"/>
                <w:rtl w:val="0"/>
                <w:lang w:val="ru-RU"/>
              </w:rPr>
              <w:t>Проверка на работоспособность пожарных гидрантов и водовыпусков на водоотдачу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Апрель – май  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Ответственный по ГО ЧС Администрации  Покровского  сельского поселения</w:t>
            </w:r>
          </w:p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3.</w:t>
            </w:r>
          </w:p>
        </w:tc>
        <w:tc>
          <w:tcPr>
            <w:tcW w:type="dxa" w:w="4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Принятие постановления о запрете сжигания мусора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выжигания сухой травы на территории сельского поселения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Апрель 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май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 Покровского  сельского поселения</w:t>
            </w:r>
          </w:p>
        </w:tc>
      </w:tr>
      <w:tr>
        <w:tblPrEx>
          <w:shd w:val="clear" w:color="auto" w:fill="ced7e7"/>
        </w:tblPrEx>
        <w:trPr>
          <w:trHeight w:val="3063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4.</w:t>
            </w:r>
          </w:p>
        </w:tc>
        <w:tc>
          <w:tcPr>
            <w:tcW w:type="dxa" w:w="4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Проведение субботников на территории сельского поселения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Апрель 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май</w:t>
            </w:r>
            <w:r>
              <w:rPr>
                <w:shd w:val="nil" w:color="auto" w:fill="auto"/>
                <w:rtl w:val="0"/>
                <w:lang w:val="ru-RU"/>
              </w:rPr>
              <w:t xml:space="preserve"> Сентябрь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октябрь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Администрация  Покровского  сельского поселения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Организации и учреждения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по согласованию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shd w:val="nil" w:color="auto" w:fill="auto"/>
                <w:rtl w:val="0"/>
                <w:lang w:val="ru-RU"/>
              </w:rPr>
              <w:t>предприниматели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по согласованию</w:t>
            </w:r>
            <w:r>
              <w:rPr>
                <w:shd w:val="nil" w:color="auto" w:fill="auto"/>
                <w:rtl w:val="0"/>
                <w:lang w:val="ru-RU"/>
              </w:rPr>
              <w:t>),</w:t>
            </w:r>
          </w:p>
          <w:p>
            <w:pPr>
              <w:pStyle w:val="Обычный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Жители поселения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по согласованию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</w:p>
        </w:tc>
      </w:tr>
      <w:tr>
        <w:tblPrEx>
          <w:shd w:val="clear" w:color="auto" w:fill="ced7e7"/>
        </w:tblPrEx>
        <w:trPr>
          <w:trHeight w:val="18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5.</w:t>
            </w:r>
          </w:p>
        </w:tc>
        <w:tc>
          <w:tcPr>
            <w:tcW w:type="dxa" w:w="4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</w:pPr>
            <w:r>
              <w:rPr>
                <w:shd w:val="nil" w:color="auto" w:fill="auto"/>
                <w:rtl w:val="0"/>
                <w:lang w:val="ru-RU"/>
              </w:rPr>
              <w:t>Оповещение руководителей организаций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учреждений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предприятий находящихся на территории поселения о наличии первичных мер пожарной безопасности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Апрель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15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6.</w:t>
            </w:r>
          </w:p>
        </w:tc>
        <w:tc>
          <w:tcPr>
            <w:tcW w:type="dxa" w:w="4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</w:pPr>
            <w:r>
              <w:rPr>
                <w:shd w:val="nil" w:color="auto" w:fill="auto"/>
                <w:rtl w:val="0"/>
                <w:lang w:val="ru-RU"/>
              </w:rPr>
              <w:t>Проведение мероприятия по созданию противопожарных разрывов и минерализованных полос населенных пунктов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прилегающих к лесным массивам 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Апрель – май  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widowControl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135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7.</w:t>
            </w:r>
          </w:p>
        </w:tc>
        <w:tc>
          <w:tcPr>
            <w:tcW w:type="dxa" w:w="4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Распространение памяток по пожарной безопасности и размещение на официальном сайте сельского поселения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76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Апрель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май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старосты населенных пунктов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12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III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Мероприятия </w:t>
            </w:r>
            <w:r>
              <w:rPr>
                <w:b w:val="1"/>
                <w:bCs w:val="1"/>
                <w:shd w:val="clear" w:color="auto" w:fill="ffffff"/>
                <w:rtl w:val="0"/>
                <w:lang w:val="ru-RU"/>
              </w:rPr>
              <w:t>по подготовке к осенне</w:t>
            </w:r>
            <w:r>
              <w:rPr>
                <w:b w:val="1"/>
                <w:bCs w:val="1"/>
                <w:shd w:val="clear" w:color="auto" w:fill="ffffff"/>
                <w:rtl w:val="0"/>
                <w:lang w:val="ru-RU"/>
              </w:rPr>
              <w:t>-</w:t>
            </w:r>
            <w:r>
              <w:rPr>
                <w:b w:val="1"/>
                <w:bCs w:val="1"/>
                <w:shd w:val="clear" w:color="auto" w:fill="ffffff"/>
                <w:rtl w:val="0"/>
                <w:lang w:val="ru-RU"/>
              </w:rPr>
              <w:t xml:space="preserve">зимнему пожароопасному периоду </w:t>
            </w:r>
          </w:p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4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Проведение заседания Комиссии по осенне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зимнему пожароопасному периоду на территории сельского поселения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Сентябрь 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 Покровского сельского поселения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Комиссия </w:t>
            </w:r>
          </w:p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4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Проверка на работоспособность пожарных гидрантов и водовыпусков на водоотдачу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Сентябрь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Ответственный по ГО ЧС Администрации 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3.</w:t>
            </w:r>
          </w:p>
        </w:tc>
        <w:tc>
          <w:tcPr>
            <w:tcW w:type="dxa" w:w="4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Усиление контроля за семьями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ведущими асоциальный образ жизни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одиноко проживающими пенсионерами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Сентябрь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ноябрь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Администрация 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1520" w:hRule="atLeast"/>
        </w:trPr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4.</w:t>
            </w:r>
          </w:p>
        </w:tc>
        <w:tc>
          <w:tcPr>
            <w:tcW w:type="dxa" w:w="4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  <w:lang w:val="ru-RU"/>
              </w:rPr>
              <w:t>Проверка противопожарного состояния и предотвращение несанкционированного доступа в чердачные и подвальные помещения многоквартирных жилых домов</w:t>
            </w:r>
          </w:p>
        </w:tc>
        <w:tc>
          <w:tcPr>
            <w:tcW w:type="dxa" w:w="18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Ноябрь 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Старшие многоквартирных жилых домов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по согласованию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</w:tr>
    </w:tbl>
    <w:p>
      <w:pPr>
        <w:pStyle w:val="Обычный"/>
        <w:tabs>
          <w:tab w:val="left" w:pos="284"/>
        </w:tabs>
        <w:ind w:left="216" w:hanging="216"/>
        <w:jc w:val="center"/>
      </w:pPr>
      <w:r>
        <w:rPr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1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