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shd w:val="clear" w:color="auto" w:fill="ffffff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ОМСКИЙ МУНИЦИПАЛЬНЫЙ РАЙОН ОМСКОЙ ОБЛАСТИ</w:t>
      </w:r>
    </w:p>
    <w:p>
      <w:pPr>
        <w:pStyle w:val="Обычный"/>
        <w:shd w:val="clear" w:color="auto" w:fill="ffffff"/>
        <w:jc w:val="center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  <w:lang w:val="ru-RU"/>
        </w:rPr>
        <w:t>Администрация Покровского сельского поселения</w:t>
      </w:r>
    </w:p>
    <w:p>
      <w:pPr>
        <w:pStyle w:val="Обычный"/>
        <w:shd w:val="clear" w:color="auto" w:fill="ffffff"/>
        <w:jc w:val="center"/>
        <w:rPr>
          <w:sz w:val="10"/>
          <w:szCs w:val="10"/>
        </w:rPr>
      </w:pPr>
    </w:p>
    <w:tbl>
      <w:tblPr>
        <w:tblW w:w="957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570"/>
      </w:tblGrid>
      <w:tr>
        <w:tblPrEx>
          <w:shd w:val="clear" w:color="auto" w:fill="ced7e7"/>
        </w:tblPrEx>
        <w:trPr>
          <w:trHeight w:val="213" w:hRule="atLeast"/>
        </w:trPr>
        <w:tc>
          <w:tcPr>
            <w:tcW w:type="dxa" w:w="9570"/>
            <w:tcBorders>
              <w:top w:val="single" w:color="000000" w:sz="2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Обычный"/>
        <w:jc w:val="center"/>
        <w:rPr>
          <w:sz w:val="10"/>
          <w:szCs w:val="10"/>
        </w:rPr>
      </w:pPr>
    </w:p>
    <w:p>
      <w:pPr>
        <w:pStyle w:val="Обычный"/>
        <w:shd w:val="clear" w:color="auto" w:fill="ffffff"/>
        <w:jc w:val="center"/>
        <w:rPr>
          <w:b w:val="1"/>
          <w:bCs w:val="1"/>
          <w:spacing w:val="38"/>
          <w:sz w:val="36"/>
          <w:szCs w:val="36"/>
        </w:rPr>
      </w:pPr>
      <w:r>
        <w:rPr>
          <w:b w:val="1"/>
          <w:bCs w:val="1"/>
          <w:spacing w:val="38"/>
          <w:sz w:val="36"/>
          <w:szCs w:val="36"/>
          <w:rtl w:val="0"/>
          <w:lang w:val="ru-RU"/>
        </w:rPr>
        <w:t>ПОСТАНОВЛЕНИЕ</w:t>
      </w:r>
    </w:p>
    <w:p>
      <w:pPr>
        <w:pStyle w:val="Обычный"/>
        <w:rPr>
          <w:b w:val="1"/>
          <w:bCs w:val="1"/>
          <w:sz w:val="28"/>
          <w:szCs w:val="28"/>
        </w:rPr>
      </w:pPr>
    </w:p>
    <w:p>
      <w:pPr>
        <w:pStyle w:val="Обычный"/>
        <w:tabs>
          <w:tab w:val="left" w:pos="6360"/>
        </w:tabs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От </w:t>
      </w:r>
      <w:r>
        <w:rPr>
          <w:sz w:val="28"/>
          <w:szCs w:val="28"/>
          <w:rtl w:val="0"/>
          <w:lang w:val="ru-RU"/>
        </w:rPr>
        <w:t>17</w:t>
      </w:r>
      <w:r>
        <w:rPr>
          <w:sz w:val="28"/>
          <w:szCs w:val="28"/>
          <w:rtl w:val="0"/>
          <w:lang w:val="ru-RU"/>
        </w:rPr>
        <w:t>.0</w:t>
      </w:r>
      <w:r>
        <w:rPr>
          <w:sz w:val="28"/>
          <w:szCs w:val="28"/>
          <w:rtl w:val="0"/>
          <w:lang w:val="ru-RU"/>
        </w:rPr>
        <w:t>6</w:t>
      </w:r>
      <w:r>
        <w:rPr>
          <w:sz w:val="28"/>
          <w:szCs w:val="28"/>
          <w:rtl w:val="0"/>
          <w:lang w:val="ru-RU"/>
        </w:rPr>
        <w:t>.202</w:t>
      </w:r>
      <w:r>
        <w:rPr>
          <w:sz w:val="28"/>
          <w:szCs w:val="28"/>
          <w:rtl w:val="0"/>
          <w:lang w:val="ru-RU"/>
        </w:rPr>
        <w:t>6</w:t>
      </w:r>
      <w:r>
        <w:rPr>
          <w:sz w:val="28"/>
          <w:szCs w:val="28"/>
          <w:rtl w:val="0"/>
          <w:lang w:val="ru-RU"/>
        </w:rPr>
        <w:t xml:space="preserve"> г</w:t>
      </w:r>
      <w:r>
        <w:rPr>
          <w:sz w:val="28"/>
          <w:szCs w:val="28"/>
          <w:rtl w:val="0"/>
          <w:lang w:val="ru-RU"/>
        </w:rPr>
        <w:t xml:space="preserve">.                                                                                           </w:t>
      </w:r>
      <w:r>
        <w:rPr>
          <w:sz w:val="28"/>
          <w:szCs w:val="28"/>
          <w:rtl w:val="0"/>
          <w:lang w:val="ru-RU"/>
        </w:rPr>
        <w:t>№</w:t>
      </w:r>
      <w:r>
        <w:rPr>
          <w:sz w:val="28"/>
          <w:szCs w:val="28"/>
          <w:rtl w:val="0"/>
          <w:lang w:val="ru-RU"/>
        </w:rPr>
        <w:t>3</w:t>
      </w:r>
      <w:r>
        <w:rPr>
          <w:sz w:val="28"/>
          <w:szCs w:val="28"/>
          <w:rtl w:val="0"/>
          <w:lang w:val="ru-RU"/>
        </w:rPr>
        <w:t>1</w:t>
      </w:r>
      <w:r>
        <w:rPr>
          <w:sz w:val="28"/>
          <w:szCs w:val="28"/>
        </w:rPr>
        <w:tab/>
      </w:r>
    </w:p>
    <w:p>
      <w:pPr>
        <w:pStyle w:val="Обычный"/>
        <w:shd w:val="clear" w:color="auto" w:fill="ffffff"/>
        <w:rPr>
          <w:sz w:val="28"/>
          <w:szCs w:val="28"/>
        </w:rPr>
      </w:pPr>
    </w:p>
    <w:p>
      <w:pPr>
        <w:pStyle w:val="Обычный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Об утверждении итогов реализации прогнозного плана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программы</w:t>
      </w:r>
      <w:r>
        <w:rPr>
          <w:sz w:val="28"/>
          <w:szCs w:val="28"/>
          <w:rtl w:val="0"/>
          <w:lang w:val="ru-RU"/>
        </w:rPr>
        <w:t xml:space="preserve">) </w:t>
      </w:r>
      <w:r>
        <w:rPr>
          <w:sz w:val="28"/>
          <w:szCs w:val="28"/>
          <w:rtl w:val="0"/>
          <w:lang w:val="ru-RU"/>
        </w:rPr>
        <w:t>приватизации муниципального имущества Покровского сельского поселения Омского муниципального района Омской области</w:t>
      </w:r>
    </w:p>
    <w:p>
      <w:pPr>
        <w:pStyle w:val="Обычный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за </w:t>
      </w:r>
      <w:r>
        <w:rPr>
          <w:sz w:val="28"/>
          <w:szCs w:val="28"/>
          <w:rtl w:val="0"/>
          <w:lang w:val="ru-RU"/>
        </w:rPr>
        <w:t>202</w:t>
      </w:r>
      <w:r>
        <w:rPr>
          <w:sz w:val="28"/>
          <w:szCs w:val="28"/>
          <w:rtl w:val="0"/>
          <w:lang w:val="ru-RU"/>
        </w:rPr>
        <w:t>5</w:t>
      </w:r>
      <w:r>
        <w:rPr>
          <w:sz w:val="28"/>
          <w:szCs w:val="28"/>
          <w:rtl w:val="0"/>
          <w:lang w:val="ru-RU"/>
        </w:rPr>
        <w:t xml:space="preserve"> год </w:t>
      </w:r>
    </w:p>
    <w:p>
      <w:pPr>
        <w:pStyle w:val="Обычный"/>
        <w:ind w:firstLine="567"/>
        <w:jc w:val="center"/>
        <w:rPr>
          <w:sz w:val="28"/>
          <w:szCs w:val="28"/>
        </w:rPr>
      </w:pPr>
    </w:p>
    <w:p>
      <w:pPr>
        <w:pStyle w:val="Обычный"/>
        <w:ind w:firstLine="567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В соответствии с Федеральным законом от </w:t>
      </w:r>
      <w:r>
        <w:rPr>
          <w:sz w:val="28"/>
          <w:szCs w:val="28"/>
          <w:rtl w:val="0"/>
          <w:lang w:val="ru-RU"/>
        </w:rPr>
        <w:t xml:space="preserve">21.12.2001 </w:t>
      </w:r>
      <w:r>
        <w:rPr>
          <w:sz w:val="28"/>
          <w:szCs w:val="28"/>
          <w:rtl w:val="0"/>
          <w:lang w:val="ru-RU"/>
        </w:rPr>
        <w:t xml:space="preserve">№ </w:t>
      </w:r>
      <w:r>
        <w:rPr>
          <w:sz w:val="28"/>
          <w:szCs w:val="28"/>
          <w:rtl w:val="0"/>
          <w:lang w:val="ru-RU"/>
        </w:rPr>
        <w:t>178-</w:t>
      </w:r>
      <w:r>
        <w:rPr>
          <w:sz w:val="28"/>
          <w:szCs w:val="28"/>
          <w:rtl w:val="0"/>
          <w:lang w:val="ru-RU"/>
        </w:rPr>
        <w:t>ФЗ «О приватизации государственного и муниципального имущества»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 xml:space="preserve">решением Совета Покровского сельского поселения Омского муниципального района Омской области от </w:t>
      </w:r>
      <w:r>
        <w:rPr>
          <w:sz w:val="28"/>
          <w:szCs w:val="28"/>
          <w:rtl w:val="0"/>
          <w:lang w:val="ru-RU"/>
        </w:rPr>
        <w:t xml:space="preserve">28 </w:t>
      </w:r>
      <w:r>
        <w:rPr>
          <w:sz w:val="28"/>
          <w:szCs w:val="28"/>
          <w:rtl w:val="0"/>
          <w:lang w:val="ru-RU"/>
        </w:rPr>
        <w:t xml:space="preserve">марта </w:t>
      </w:r>
      <w:r>
        <w:rPr>
          <w:sz w:val="28"/>
          <w:szCs w:val="28"/>
          <w:rtl w:val="0"/>
          <w:lang w:val="ru-RU"/>
        </w:rPr>
        <w:t xml:space="preserve">2014 </w:t>
      </w:r>
      <w:r>
        <w:rPr>
          <w:sz w:val="28"/>
          <w:szCs w:val="28"/>
          <w:rtl w:val="0"/>
          <w:lang w:val="ru-RU"/>
        </w:rPr>
        <w:t>г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 xml:space="preserve">№ </w:t>
      </w:r>
      <w:r>
        <w:rPr>
          <w:sz w:val="28"/>
          <w:szCs w:val="28"/>
          <w:rtl w:val="0"/>
          <w:lang w:val="ru-RU"/>
        </w:rPr>
        <w:t xml:space="preserve">11 </w:t>
      </w:r>
      <w:r>
        <w:rPr>
          <w:sz w:val="28"/>
          <w:szCs w:val="28"/>
          <w:rtl w:val="0"/>
          <w:lang w:val="ru-RU"/>
        </w:rPr>
        <w:t>«О положении «Об управлении муниципальной собственностью Покровского сельского поселения Омского муниципального района Омской области»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руководствуясь Уставом Покровского сельского поселения Омского муниципального района Омской области</w:t>
      </w:r>
    </w:p>
    <w:p>
      <w:pPr>
        <w:pStyle w:val="Обычный"/>
        <w:ind w:firstLine="567"/>
        <w:jc w:val="both"/>
        <w:rPr>
          <w:sz w:val="28"/>
          <w:szCs w:val="28"/>
        </w:rPr>
      </w:pPr>
    </w:p>
    <w:p>
      <w:pPr>
        <w:pStyle w:val="Обычный"/>
        <w:ind w:firstLine="567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ПОСТАНОВЛЯЮ</w:t>
      </w:r>
      <w:r>
        <w:rPr>
          <w:sz w:val="28"/>
          <w:szCs w:val="28"/>
          <w:rtl w:val="0"/>
          <w:lang w:val="ru-RU"/>
        </w:rPr>
        <w:t>:</w:t>
      </w:r>
    </w:p>
    <w:p>
      <w:pPr>
        <w:pStyle w:val="Обычный"/>
        <w:ind w:firstLine="567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1. </w:t>
      </w:r>
      <w:r>
        <w:rPr>
          <w:sz w:val="28"/>
          <w:szCs w:val="28"/>
          <w:rtl w:val="0"/>
          <w:lang w:val="ru-RU"/>
        </w:rPr>
        <w:t xml:space="preserve">Утвердить итоги реализации прогнозного плана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программы</w:t>
      </w:r>
      <w:r>
        <w:rPr>
          <w:sz w:val="28"/>
          <w:szCs w:val="28"/>
          <w:rtl w:val="0"/>
          <w:lang w:val="ru-RU"/>
        </w:rPr>
        <w:t xml:space="preserve">) </w:t>
      </w:r>
      <w:r>
        <w:rPr>
          <w:sz w:val="28"/>
          <w:szCs w:val="28"/>
          <w:rtl w:val="0"/>
          <w:lang w:val="ru-RU"/>
        </w:rPr>
        <w:t xml:space="preserve">приватизации муниципального имущества Покровского сельского поселения Омского муниципального района Омской области за </w:t>
      </w:r>
      <w:r>
        <w:rPr>
          <w:sz w:val="28"/>
          <w:szCs w:val="28"/>
          <w:rtl w:val="0"/>
          <w:lang w:val="ru-RU"/>
        </w:rPr>
        <w:t>202</w:t>
      </w:r>
      <w:r>
        <w:rPr>
          <w:sz w:val="28"/>
          <w:szCs w:val="28"/>
          <w:rtl w:val="0"/>
          <w:lang w:val="ru-RU"/>
        </w:rPr>
        <w:t>5</w:t>
      </w:r>
      <w:r>
        <w:rPr>
          <w:sz w:val="28"/>
          <w:szCs w:val="28"/>
          <w:rtl w:val="0"/>
          <w:lang w:val="ru-RU"/>
        </w:rPr>
        <w:t xml:space="preserve"> год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Приложение</w:t>
      </w:r>
      <w:r>
        <w:rPr>
          <w:sz w:val="28"/>
          <w:szCs w:val="28"/>
          <w:rtl w:val="0"/>
          <w:lang w:val="ru-RU"/>
        </w:rPr>
        <w:t>).</w:t>
      </w:r>
    </w:p>
    <w:p>
      <w:pPr>
        <w:pStyle w:val="Обычный"/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2. </w:t>
      </w:r>
      <w:r>
        <w:rPr>
          <w:sz w:val="28"/>
          <w:szCs w:val="28"/>
          <w:rtl w:val="0"/>
          <w:lang w:val="ru-RU"/>
        </w:rPr>
        <w:t xml:space="preserve">Настоящее постановление подлежит опубликованию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обнародованию</w:t>
      </w:r>
      <w:r>
        <w:rPr>
          <w:sz w:val="28"/>
          <w:szCs w:val="28"/>
          <w:rtl w:val="0"/>
          <w:lang w:val="ru-RU"/>
        </w:rPr>
        <w:t xml:space="preserve">). </w:t>
      </w:r>
    </w:p>
    <w:p>
      <w:pPr>
        <w:pStyle w:val="Обычный"/>
        <w:ind w:firstLine="567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3. </w:t>
      </w:r>
      <w:r>
        <w:rPr>
          <w:sz w:val="28"/>
          <w:szCs w:val="28"/>
          <w:rtl w:val="0"/>
          <w:lang w:val="ru-RU"/>
        </w:rPr>
        <w:t>Контроль за исполнением постановления возложить на заместителя главы сельского поселения Т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Н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Свириденко</w:t>
      </w:r>
      <w:r>
        <w:rPr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ind w:firstLine="567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И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о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Глав</w:t>
      </w:r>
      <w:r>
        <w:rPr>
          <w:sz w:val="28"/>
          <w:szCs w:val="28"/>
          <w:rtl w:val="0"/>
          <w:lang w:val="ru-RU"/>
        </w:rPr>
        <w:t>ы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sz w:val="28"/>
          <w:szCs w:val="28"/>
          <w:rtl w:val="0"/>
          <w:lang w:val="ru-RU"/>
        </w:rPr>
        <w:t>Администрации</w:t>
      </w:r>
      <w:r>
        <w:rPr>
          <w:sz w:val="28"/>
          <w:szCs w:val="28"/>
          <w:rtl w:val="0"/>
          <w:lang w:val="ru-RU"/>
        </w:rPr>
        <w:t xml:space="preserve">                  </w:t>
      </w:r>
      <w:r>
        <w:rPr>
          <w:sz w:val="28"/>
          <w:szCs w:val="28"/>
          <w:rtl w:val="0"/>
          <w:lang w:val="ru-RU"/>
        </w:rPr>
        <w:t xml:space="preserve">              </w:t>
      </w:r>
      <w:r>
        <w:rPr>
          <w:sz w:val="28"/>
          <w:szCs w:val="28"/>
          <w:rtl w:val="0"/>
          <w:lang w:val="ru-RU"/>
        </w:rPr>
        <w:t xml:space="preserve">           А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И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Шафрик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ind w:left="5812" w:firstLine="0"/>
        <w:jc w:val="both"/>
        <w:rPr>
          <w:sz w:val="28"/>
          <w:szCs w:val="28"/>
        </w:rPr>
      </w:pPr>
    </w:p>
    <w:p>
      <w:pPr>
        <w:pStyle w:val="Обычный"/>
        <w:ind w:left="5812" w:firstLine="0"/>
        <w:jc w:val="both"/>
        <w:rPr>
          <w:sz w:val="28"/>
          <w:szCs w:val="28"/>
        </w:rPr>
      </w:pPr>
    </w:p>
    <w:p>
      <w:pPr>
        <w:pStyle w:val="Обычный"/>
        <w:ind w:left="5812" w:firstLine="0"/>
        <w:jc w:val="both"/>
        <w:rPr>
          <w:sz w:val="28"/>
          <w:szCs w:val="28"/>
        </w:rPr>
      </w:pPr>
    </w:p>
    <w:p>
      <w:pPr>
        <w:pStyle w:val="Обычный"/>
        <w:ind w:left="5812" w:firstLine="0"/>
        <w:jc w:val="both"/>
        <w:rPr>
          <w:sz w:val="28"/>
          <w:szCs w:val="28"/>
        </w:rPr>
      </w:pPr>
    </w:p>
    <w:p>
      <w:pPr>
        <w:pStyle w:val="Обычный"/>
        <w:ind w:left="5812" w:firstLine="0"/>
        <w:jc w:val="both"/>
        <w:rPr>
          <w:sz w:val="28"/>
          <w:szCs w:val="28"/>
        </w:rPr>
      </w:pPr>
    </w:p>
    <w:p>
      <w:pPr>
        <w:pStyle w:val="Обычный"/>
        <w:ind w:left="5812" w:firstLine="0"/>
        <w:jc w:val="both"/>
        <w:rPr>
          <w:sz w:val="28"/>
          <w:szCs w:val="28"/>
        </w:rPr>
      </w:pPr>
    </w:p>
    <w:p>
      <w:pPr>
        <w:pStyle w:val="Обычный"/>
        <w:ind w:left="5812" w:firstLine="0"/>
        <w:jc w:val="both"/>
        <w:rPr>
          <w:sz w:val="28"/>
          <w:szCs w:val="28"/>
        </w:rPr>
      </w:pPr>
    </w:p>
    <w:p>
      <w:pPr>
        <w:pStyle w:val="Обычный"/>
        <w:ind w:left="5812" w:firstLine="0"/>
        <w:jc w:val="both"/>
        <w:rPr>
          <w:sz w:val="28"/>
          <w:szCs w:val="28"/>
        </w:rPr>
      </w:pPr>
    </w:p>
    <w:p>
      <w:pPr>
        <w:pStyle w:val="Обычный"/>
        <w:ind w:left="5812" w:firstLine="0"/>
        <w:jc w:val="both"/>
        <w:rPr>
          <w:sz w:val="28"/>
          <w:szCs w:val="28"/>
        </w:rPr>
      </w:pPr>
    </w:p>
    <w:p>
      <w:pPr>
        <w:pStyle w:val="Обычный"/>
        <w:ind w:left="5812" w:firstLine="0"/>
        <w:jc w:val="both"/>
        <w:rPr>
          <w:sz w:val="28"/>
          <w:szCs w:val="28"/>
        </w:rPr>
      </w:pPr>
    </w:p>
    <w:p>
      <w:pPr>
        <w:pStyle w:val="Обычный"/>
        <w:ind w:left="5812" w:firstLine="0"/>
        <w:jc w:val="both"/>
        <w:rPr>
          <w:sz w:val="28"/>
          <w:szCs w:val="28"/>
        </w:rPr>
      </w:pPr>
    </w:p>
    <w:p>
      <w:pPr>
        <w:pStyle w:val="Обычный"/>
        <w:ind w:left="5812" w:firstLine="0"/>
        <w:jc w:val="both"/>
        <w:rPr>
          <w:sz w:val="28"/>
          <w:szCs w:val="28"/>
        </w:rPr>
      </w:pPr>
    </w:p>
    <w:p>
      <w:pPr>
        <w:pStyle w:val="Обычный"/>
        <w:ind w:left="5812" w:firstLine="0"/>
        <w:jc w:val="both"/>
        <w:rPr>
          <w:sz w:val="28"/>
          <w:szCs w:val="28"/>
        </w:rPr>
      </w:pPr>
    </w:p>
    <w:p>
      <w:pPr>
        <w:pStyle w:val="Обычный"/>
        <w:ind w:left="5812" w:firstLine="0"/>
        <w:jc w:val="both"/>
        <w:rPr>
          <w:sz w:val="28"/>
          <w:szCs w:val="28"/>
        </w:rPr>
      </w:pPr>
    </w:p>
    <w:p>
      <w:pPr>
        <w:pStyle w:val="Обычный"/>
        <w:ind w:left="5812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Приложение №</w:t>
      </w:r>
      <w:r>
        <w:rPr>
          <w:sz w:val="28"/>
          <w:szCs w:val="28"/>
          <w:rtl w:val="0"/>
          <w:lang w:val="ru-RU"/>
        </w:rPr>
        <w:t xml:space="preserve">1 </w:t>
      </w:r>
    </w:p>
    <w:p>
      <w:pPr>
        <w:pStyle w:val="Обычный"/>
        <w:ind w:left="5812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к постановлению администрации Покровского сельского поселения от </w:t>
      </w:r>
      <w:r>
        <w:rPr>
          <w:sz w:val="28"/>
          <w:szCs w:val="28"/>
          <w:rtl w:val="0"/>
          <w:lang w:val="ru-RU"/>
        </w:rPr>
        <w:t>17</w:t>
      </w:r>
      <w:r>
        <w:rPr>
          <w:sz w:val="28"/>
          <w:szCs w:val="28"/>
          <w:rtl w:val="0"/>
          <w:lang w:val="ru-RU"/>
        </w:rPr>
        <w:t>.0</w:t>
      </w:r>
      <w:r>
        <w:rPr>
          <w:sz w:val="28"/>
          <w:szCs w:val="28"/>
          <w:rtl w:val="0"/>
          <w:lang w:val="ru-RU"/>
        </w:rPr>
        <w:t>6</w:t>
      </w:r>
      <w:r>
        <w:rPr>
          <w:sz w:val="28"/>
          <w:szCs w:val="28"/>
          <w:rtl w:val="0"/>
          <w:lang w:val="ru-RU"/>
        </w:rPr>
        <w:t>.202</w:t>
      </w:r>
      <w:r>
        <w:rPr>
          <w:sz w:val="28"/>
          <w:szCs w:val="28"/>
          <w:rtl w:val="0"/>
          <w:lang w:val="ru-RU"/>
        </w:rPr>
        <w:t>6</w:t>
      </w:r>
      <w:r>
        <w:rPr>
          <w:sz w:val="28"/>
          <w:szCs w:val="28"/>
          <w:rtl w:val="0"/>
          <w:lang w:val="ru-RU"/>
        </w:rPr>
        <w:t xml:space="preserve"> № </w:t>
      </w:r>
      <w:r>
        <w:rPr>
          <w:sz w:val="28"/>
          <w:szCs w:val="28"/>
          <w:rtl w:val="0"/>
          <w:lang w:val="ru-RU"/>
        </w:rPr>
        <w:t>31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Итоги реализации прогнозного плана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программы</w:t>
      </w:r>
      <w:r>
        <w:rPr>
          <w:sz w:val="28"/>
          <w:szCs w:val="28"/>
          <w:rtl w:val="0"/>
          <w:lang w:val="ru-RU"/>
        </w:rPr>
        <w:t xml:space="preserve">) </w:t>
      </w:r>
      <w:r>
        <w:rPr>
          <w:sz w:val="28"/>
          <w:szCs w:val="28"/>
          <w:rtl w:val="0"/>
          <w:lang w:val="ru-RU"/>
        </w:rPr>
        <w:t xml:space="preserve">приватизации </w:t>
      </w:r>
    </w:p>
    <w:p>
      <w:pPr>
        <w:pStyle w:val="Обычный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муниципального имущества Покровского сельского поселения Омского муниципального района Омской области</w:t>
      </w:r>
    </w:p>
    <w:p>
      <w:pPr>
        <w:pStyle w:val="Обычный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за </w:t>
      </w:r>
      <w:r>
        <w:rPr>
          <w:sz w:val="28"/>
          <w:szCs w:val="28"/>
          <w:rtl w:val="0"/>
          <w:lang w:val="ru-RU"/>
        </w:rPr>
        <w:t>202</w:t>
      </w:r>
      <w:r>
        <w:rPr>
          <w:sz w:val="28"/>
          <w:szCs w:val="28"/>
          <w:rtl w:val="0"/>
          <w:lang w:val="ru-RU"/>
        </w:rPr>
        <w:t>5</w:t>
      </w:r>
      <w:r>
        <w:rPr>
          <w:sz w:val="28"/>
          <w:szCs w:val="28"/>
          <w:rtl w:val="0"/>
          <w:lang w:val="ru-RU"/>
        </w:rPr>
        <w:t xml:space="preserve"> год </w:t>
      </w:r>
    </w:p>
    <w:p>
      <w:pPr>
        <w:pStyle w:val="Обычный"/>
        <w:jc w:val="both"/>
        <w:rPr>
          <w:sz w:val="28"/>
          <w:szCs w:val="28"/>
        </w:rPr>
      </w:pPr>
    </w:p>
    <w:p>
      <w:pPr>
        <w:pStyle w:val="Обычный"/>
        <w:ind w:firstLine="567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В прогнозный план приватизации муниципального имущества на </w:t>
      </w:r>
      <w:r>
        <w:rPr>
          <w:sz w:val="28"/>
          <w:szCs w:val="28"/>
          <w:rtl w:val="0"/>
          <w:lang w:val="ru-RU"/>
        </w:rPr>
        <w:t>202</w:t>
      </w:r>
      <w:r>
        <w:rPr>
          <w:sz w:val="28"/>
          <w:szCs w:val="28"/>
          <w:rtl w:val="0"/>
          <w:lang w:val="ru-RU"/>
        </w:rPr>
        <w:t>5</w:t>
      </w:r>
      <w:r>
        <w:rPr>
          <w:sz w:val="28"/>
          <w:szCs w:val="28"/>
          <w:rtl w:val="0"/>
          <w:lang w:val="ru-RU"/>
        </w:rPr>
        <w:t xml:space="preserve"> год были включены следующие объекты</w:t>
      </w:r>
      <w:r>
        <w:rPr>
          <w:sz w:val="28"/>
          <w:szCs w:val="28"/>
          <w:rtl w:val="0"/>
          <w:lang w:val="ru-RU"/>
        </w:rPr>
        <w:t>:</w:t>
      </w:r>
    </w:p>
    <w:tbl>
      <w:tblPr>
        <w:tblW w:w="923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91"/>
        <w:gridCol w:w="2208"/>
        <w:gridCol w:w="1358"/>
        <w:gridCol w:w="1852"/>
        <w:gridCol w:w="2921"/>
      </w:tblGrid>
      <w:tr>
        <w:tblPrEx>
          <w:shd w:val="clear" w:color="auto" w:fill="ced7e7"/>
        </w:tblPrEx>
        <w:trPr>
          <w:trHeight w:val="1320" w:hRule="atLeast"/>
        </w:trPr>
        <w:tc>
          <w:tcPr>
            <w:tcW w:type="dxa" w:w="8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sz w:val="28"/>
                <w:szCs w:val="28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</w:rPr>
              <w:t>№ п</w:t>
            </w:r>
            <w:r>
              <w:rPr>
                <w:sz w:val="28"/>
                <w:szCs w:val="28"/>
                <w:shd w:val="nil" w:color="auto" w:fill="auto"/>
                <w:rtl w:val="0"/>
                <w:lang w:val="ru-RU"/>
              </w:rPr>
              <w:t>/</w:t>
            </w:r>
            <w:r>
              <w:rPr>
                <w:sz w:val="28"/>
                <w:szCs w:val="28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22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  <w:rPr>
                <w:sz w:val="28"/>
                <w:szCs w:val="28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</w:rPr>
              <w:t>Наименование объекта</w:t>
            </w:r>
          </w:p>
        </w:tc>
        <w:tc>
          <w:tcPr>
            <w:tcW w:type="dxa" w:w="1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  <w:rPr>
                <w:sz w:val="28"/>
                <w:szCs w:val="28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</w:rPr>
              <w:t>Назначение</w:t>
            </w:r>
          </w:p>
        </w:tc>
        <w:tc>
          <w:tcPr>
            <w:tcW w:type="dxa" w:w="18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  <w:rPr>
                <w:sz w:val="28"/>
                <w:szCs w:val="28"/>
                <w:shd w:val="nil" w:color="auto" w:fill="auto"/>
              </w:rPr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</w:rPr>
              <w:t>Площадь</w:t>
            </w:r>
          </w:p>
          <w:p>
            <w:pPr>
              <w:pStyle w:val="Обычный"/>
              <w:bidi w:val="0"/>
              <w:ind w:left="0" w:right="0" w:firstLine="0"/>
              <w:jc w:val="center"/>
              <w:rPr>
                <w:sz w:val="28"/>
                <w:szCs w:val="28"/>
                <w:shd w:val="nil" w:color="auto" w:fill="auto"/>
                <w:rtl w:val="0"/>
              </w:rPr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</w:rPr>
              <w:t>Общая</w:t>
            </w:r>
          </w:p>
          <w:p>
            <w:pPr>
              <w:pStyle w:val="Обычный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</w:rPr>
              <w:t>кв</w:t>
            </w:r>
            <w:r>
              <w:rPr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8"/>
                <w:szCs w:val="28"/>
                <w:shd w:val="nil" w:color="auto" w:fill="auto"/>
                <w:rtl w:val="0"/>
                <w:lang w:val="ru-RU"/>
              </w:rPr>
              <w:t>м</w:t>
            </w:r>
            <w:r>
              <w:rPr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</w:rPr>
              <w:t>Кадастровый номер</w:t>
            </w:r>
          </w:p>
        </w:tc>
      </w:tr>
      <w:tr>
        <w:tblPrEx>
          <w:shd w:val="clear" w:color="auto" w:fill="ced7e7"/>
        </w:tblPrEx>
        <w:trPr>
          <w:trHeight w:val="638" w:hRule="atLeast"/>
        </w:trPr>
        <w:tc>
          <w:tcPr>
            <w:tcW w:type="dxa" w:w="8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31"/>
              <w:bottom w:type="dxa" w:w="80"/>
              <w:right w:type="dxa" w:w="822"/>
            </w:tcMar>
            <w:vAlign w:val="top"/>
          </w:tcPr>
          <w:p>
            <w:pPr>
              <w:pStyle w:val="Обычный"/>
              <w:ind w:left="851" w:right="742" w:firstLine="0"/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22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</w:rPr>
              <w:t>Нежилое здание</w:t>
            </w:r>
            <w:r>
              <w:rPr>
                <w:sz w:val="28"/>
                <w:szCs w:val="28"/>
                <w:shd w:val="nil" w:color="auto" w:fill="auto"/>
              </w:rPr>
            </w:r>
          </w:p>
        </w:tc>
        <w:tc>
          <w:tcPr>
            <w:tcW w:type="dxa" w:w="13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</w:rPr>
              <w:t>нежилое</w:t>
            </w:r>
          </w:p>
        </w:tc>
        <w:tc>
          <w:tcPr>
            <w:tcW w:type="dxa" w:w="18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z w:val="28"/>
                <w:szCs w:val="28"/>
                <w:shd w:val="nil" w:color="auto" w:fill="auto"/>
                <w:rtl w:val="0"/>
                <w:lang w:val="ru-RU"/>
              </w:rPr>
              <w:t>87,4</w:t>
            </w:r>
          </w:p>
        </w:tc>
        <w:tc>
          <w:tcPr>
            <w:tcW w:type="dxa" w:w="2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656"/>
              <w:bottom w:type="dxa" w:w="80"/>
              <w:right w:type="dxa" w:w="80"/>
            </w:tcMar>
            <w:vAlign w:val="top"/>
          </w:tcPr>
          <w:p>
            <w:pPr>
              <w:pStyle w:val="Заголовок 2"/>
              <w:ind w:left="576" w:hanging="576"/>
            </w:pPr>
            <w:r>
              <w:rPr>
                <w:b w:val="0"/>
                <w:bCs w:val="0"/>
                <w:sz w:val="28"/>
                <w:szCs w:val="28"/>
                <w:shd w:val="nil" w:color="auto" w:fill="auto"/>
                <w:rtl w:val="0"/>
                <w:lang w:val="ru-RU"/>
              </w:rPr>
              <w:t>55:20:180101:4021</w:t>
            </w:r>
            <w:r>
              <w:rPr>
                <w:b w:val="0"/>
                <w:bCs w:val="0"/>
                <w:sz w:val="28"/>
                <w:szCs w:val="28"/>
                <w:shd w:val="nil" w:color="auto" w:fill="auto"/>
              </w:rPr>
            </w:r>
          </w:p>
        </w:tc>
      </w:tr>
    </w:tbl>
    <w:p>
      <w:pPr>
        <w:pStyle w:val="Обычный"/>
        <w:ind w:left="108" w:hanging="108"/>
        <w:jc w:val="both"/>
        <w:rPr>
          <w:sz w:val="28"/>
          <w:szCs w:val="28"/>
        </w:rPr>
      </w:pPr>
    </w:p>
    <w:p>
      <w:pPr>
        <w:pStyle w:val="Обычный"/>
        <w:ind w:firstLine="54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Прогноз поступления доходов в бюджет Покровского сельского поселения Омского муниципального района Омской области от приватизации муниципального имущества Покровского сельского поселения было запланировано в размере не менее </w:t>
      </w:r>
      <w:r>
        <w:rPr>
          <w:sz w:val="28"/>
          <w:szCs w:val="28"/>
          <w:rtl w:val="0"/>
          <w:lang w:val="ru-RU"/>
        </w:rPr>
        <w:t>660000</w:t>
      </w:r>
      <w:r>
        <w:rPr>
          <w:sz w:val="28"/>
          <w:szCs w:val="28"/>
          <w:rtl w:val="0"/>
          <w:lang w:val="ru-RU"/>
        </w:rPr>
        <w:t xml:space="preserve"> рублей</w:t>
      </w:r>
      <w:r>
        <w:rPr>
          <w:sz w:val="28"/>
          <w:szCs w:val="28"/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</w:pPr>
      <w:r>
        <w:rPr>
          <w:sz w:val="28"/>
          <w:szCs w:val="28"/>
          <w:rtl w:val="0"/>
          <w:lang w:val="ru-RU"/>
        </w:rPr>
        <w:t xml:space="preserve">Доход от приватизации муниципального имущества Покровского сельского поселения в </w:t>
      </w:r>
      <w:r>
        <w:rPr>
          <w:sz w:val="28"/>
          <w:szCs w:val="28"/>
          <w:rtl w:val="0"/>
          <w:lang w:val="ru-RU"/>
        </w:rPr>
        <w:t>202</w:t>
      </w:r>
      <w:r>
        <w:rPr>
          <w:sz w:val="28"/>
          <w:szCs w:val="28"/>
          <w:rtl w:val="0"/>
          <w:lang w:val="ru-RU"/>
        </w:rPr>
        <w:t>5</w:t>
      </w:r>
      <w:r>
        <w:rPr>
          <w:sz w:val="28"/>
          <w:szCs w:val="28"/>
          <w:rtl w:val="0"/>
          <w:lang w:val="ru-RU"/>
        </w:rPr>
        <w:t xml:space="preserve"> году составил </w:t>
      </w:r>
      <w:r>
        <w:rPr>
          <w:sz w:val="28"/>
          <w:szCs w:val="28"/>
          <w:rtl w:val="0"/>
          <w:lang w:val="ru-RU"/>
        </w:rPr>
        <w:t>0</w:t>
      </w:r>
      <w:r>
        <w:rPr>
          <w:sz w:val="28"/>
          <w:szCs w:val="28"/>
          <w:rtl w:val="0"/>
          <w:lang w:val="ru-RU"/>
        </w:rPr>
        <w:t xml:space="preserve"> рублей</w:t>
      </w:r>
      <w:r>
        <w:rPr>
          <w:sz w:val="28"/>
          <w:szCs w:val="28"/>
          <w:rtl w:val="0"/>
          <w:lang w:val="ru-RU"/>
        </w:rPr>
        <w:t>.</w:t>
      </w:r>
    </w:p>
    <w:sectPr>
      <w:headerReference w:type="default" r:id="rId4"/>
      <w:footerReference w:type="default" r:id="rId5"/>
      <w:pgSz w:w="11900" w:h="16840" w:orient="portrait"/>
      <w:pgMar w:top="568" w:right="851" w:bottom="1134" w:left="1701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Заголовок 2">
    <w:name w:val="Заголовок 2"/>
    <w:next w:val="Обычный"/>
    <w:pPr>
      <w:keepNext w:val="1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90" w:right="0" w:hanging="90"/>
      <w:jc w:val="center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