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8A" w:rsidRPr="004E719D" w:rsidRDefault="00094F8A" w:rsidP="00094F8A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ОМСКИЙ  МУНИЦИПАЛЬНЫЙ  РАЙОН ОМСКОЙ  ОБЛАСТИ</w:t>
      </w:r>
    </w:p>
    <w:p w:rsidR="00094F8A" w:rsidRPr="004E719D" w:rsidRDefault="00094F8A" w:rsidP="00094F8A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094F8A" w:rsidRPr="004E719D" w:rsidTr="00882101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4F8A" w:rsidRPr="004E719D" w:rsidRDefault="00094F8A" w:rsidP="00882101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094F8A" w:rsidRPr="004E719D" w:rsidRDefault="00094F8A" w:rsidP="00094F8A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9824C3" w:rsidRDefault="009824C3">
      <w:pPr>
        <w:pStyle w:val="a3"/>
        <w:spacing w:before="9"/>
        <w:rPr>
          <w:sz w:val="18"/>
        </w:rPr>
      </w:pPr>
    </w:p>
    <w:p w:rsidR="009824C3" w:rsidRDefault="00015D0E">
      <w:pPr>
        <w:tabs>
          <w:tab w:val="left" w:pos="8969"/>
        </w:tabs>
        <w:spacing w:before="92"/>
        <w:ind w:left="117"/>
        <w:rPr>
          <w:sz w:val="24"/>
        </w:rPr>
      </w:pPr>
      <w:r w:rsidRPr="00705D1A">
        <w:rPr>
          <w:color w:val="000126"/>
          <w:sz w:val="26"/>
          <w:szCs w:val="26"/>
        </w:rPr>
        <w:t>от</w:t>
      </w:r>
      <w:r w:rsidRPr="00705D1A">
        <w:rPr>
          <w:color w:val="000126"/>
          <w:spacing w:val="26"/>
          <w:sz w:val="26"/>
          <w:szCs w:val="26"/>
        </w:rPr>
        <w:t xml:space="preserve"> </w:t>
      </w:r>
      <w:r w:rsidR="00094F8A" w:rsidRPr="00705D1A">
        <w:rPr>
          <w:sz w:val="26"/>
          <w:szCs w:val="26"/>
        </w:rPr>
        <w:t>13.07</w:t>
      </w:r>
      <w:r w:rsidRPr="00705D1A">
        <w:rPr>
          <w:sz w:val="26"/>
          <w:szCs w:val="26"/>
        </w:rPr>
        <w:t>.2020</w:t>
      </w:r>
      <w:r w:rsidRPr="00705D1A">
        <w:rPr>
          <w:spacing w:val="35"/>
          <w:sz w:val="26"/>
          <w:szCs w:val="26"/>
        </w:rPr>
        <w:t xml:space="preserve"> </w:t>
      </w:r>
      <w:r w:rsidRPr="00705D1A">
        <w:rPr>
          <w:sz w:val="26"/>
          <w:szCs w:val="26"/>
        </w:rPr>
        <w:t>г</w:t>
      </w:r>
      <w:r w:rsidR="00705D1A">
        <w:rPr>
          <w:sz w:val="26"/>
          <w:szCs w:val="26"/>
        </w:rPr>
        <w:t>.</w:t>
      </w:r>
      <w:r w:rsidR="00794EAA">
        <w:rPr>
          <w:sz w:val="24"/>
        </w:rPr>
        <w:t xml:space="preserve">                                                                                                   </w:t>
      </w:r>
      <w:r w:rsidR="00B6117E">
        <w:rPr>
          <w:sz w:val="24"/>
        </w:rPr>
        <w:t xml:space="preserve">      </w:t>
      </w:r>
      <w:r w:rsidR="00794EAA">
        <w:rPr>
          <w:sz w:val="24"/>
        </w:rPr>
        <w:t xml:space="preserve">             </w:t>
      </w:r>
      <w:r w:rsidR="00794EAA">
        <w:rPr>
          <w:noProof/>
          <w:position w:val="-4"/>
          <w:sz w:val="24"/>
          <w:lang w:eastAsia="ru-RU"/>
        </w:rPr>
        <w:t>№51</w:t>
      </w:r>
    </w:p>
    <w:p w:rsidR="009824C3" w:rsidRDefault="009824C3">
      <w:pPr>
        <w:pStyle w:val="a3"/>
        <w:rPr>
          <w:sz w:val="20"/>
        </w:rPr>
      </w:pPr>
    </w:p>
    <w:p w:rsidR="009824C3" w:rsidRDefault="009824C3">
      <w:pPr>
        <w:pStyle w:val="a3"/>
        <w:spacing w:before="8"/>
        <w:rPr>
          <w:sz w:val="18"/>
        </w:rPr>
      </w:pPr>
    </w:p>
    <w:p w:rsidR="009824C3" w:rsidRPr="00B6117E" w:rsidRDefault="00015D0E" w:rsidP="00B6117E">
      <w:pPr>
        <w:rPr>
          <w:sz w:val="27"/>
          <w:szCs w:val="27"/>
        </w:rPr>
      </w:pPr>
      <w:r w:rsidRPr="00B6117E">
        <w:rPr>
          <w:sz w:val="27"/>
          <w:szCs w:val="27"/>
        </w:rPr>
        <w:t>Об утверждении Порядка установления причин нарушения законодательства о градостроительной деятельности на территории</w:t>
      </w:r>
      <w:r w:rsidR="00B6117E">
        <w:rPr>
          <w:sz w:val="27"/>
          <w:szCs w:val="27"/>
        </w:rPr>
        <w:t xml:space="preserve"> </w:t>
      </w:r>
      <w:r w:rsidRPr="00B6117E">
        <w:rPr>
          <w:sz w:val="27"/>
          <w:szCs w:val="27"/>
        </w:rPr>
        <w:t>Покровского сельского поселения Омского муниципального района Омской области</w:t>
      </w:r>
    </w:p>
    <w:p w:rsidR="009824C3" w:rsidRPr="00B6117E" w:rsidRDefault="009824C3" w:rsidP="00B6117E">
      <w:pPr>
        <w:rPr>
          <w:sz w:val="27"/>
          <w:szCs w:val="27"/>
        </w:rPr>
      </w:pPr>
    </w:p>
    <w:p w:rsidR="009824C3" w:rsidRDefault="009824C3">
      <w:pPr>
        <w:pStyle w:val="a3"/>
        <w:spacing w:before="1"/>
        <w:rPr>
          <w:sz w:val="24"/>
        </w:rPr>
      </w:pPr>
    </w:p>
    <w:p w:rsidR="009824C3" w:rsidRDefault="00015D0E">
      <w:pPr>
        <w:pStyle w:val="a3"/>
        <w:spacing w:line="242" w:lineRule="auto"/>
        <w:ind w:left="111" w:right="116" w:firstLine="547"/>
        <w:jc w:val="both"/>
      </w:pPr>
      <w:r>
        <w:t xml:space="preserve">Руководствуясь ч. 4 ст. 62 Градостроительного кодекса Российской Федерации, Федеральным законом от 6 октября 2003 </w:t>
      </w:r>
      <w:r w:rsidR="00B6117E">
        <w:t>года № 131</w:t>
      </w:r>
      <w:r>
        <w:t>-</w:t>
      </w:r>
      <w:r w:rsidR="00B6117E">
        <w:t>ФЗ «</w:t>
      </w:r>
      <w:r>
        <w:t>Об общих принципах организации местног</w:t>
      </w:r>
      <w:bookmarkStart w:id="0" w:name="_GoBack"/>
      <w:bookmarkEnd w:id="0"/>
      <w:r>
        <w:t xml:space="preserve">о самоуправления в Российской Федерации», в соответствии </w:t>
      </w:r>
      <w:r>
        <w:rPr>
          <w:color w:val="110800"/>
        </w:rPr>
        <w:t xml:space="preserve">с </w:t>
      </w:r>
      <w:r>
        <w:t xml:space="preserve">Уставом </w:t>
      </w:r>
      <w:r w:rsidRPr="00094F8A">
        <w:t>Покровского</w:t>
      </w:r>
      <w:r>
        <w:rPr>
          <w:b/>
        </w:rPr>
        <w:t xml:space="preserve"> </w:t>
      </w:r>
      <w:r>
        <w:t>сельского поселения Омского муниципального района Омской области,</w:t>
      </w:r>
      <w:r>
        <w:rPr>
          <w:spacing w:val="62"/>
        </w:rPr>
        <w:t xml:space="preserve"> </w:t>
      </w:r>
      <w:r>
        <w:t>постановляю:</w:t>
      </w:r>
    </w:p>
    <w:p w:rsidR="009824C3" w:rsidRDefault="009824C3">
      <w:pPr>
        <w:pStyle w:val="a3"/>
        <w:spacing w:before="2"/>
      </w:pPr>
    </w:p>
    <w:p w:rsidR="009824C3" w:rsidRDefault="00015D0E" w:rsidP="00094F8A">
      <w:pPr>
        <w:pStyle w:val="a5"/>
        <w:numPr>
          <w:ilvl w:val="0"/>
          <w:numId w:val="1"/>
        </w:numPr>
        <w:tabs>
          <w:tab w:val="left" w:pos="1134"/>
        </w:tabs>
        <w:spacing w:line="242" w:lineRule="auto"/>
        <w:ind w:right="127" w:firstLine="692"/>
        <w:rPr>
          <w:sz w:val="27"/>
        </w:rPr>
      </w:pPr>
      <w:r>
        <w:rPr>
          <w:sz w:val="27"/>
        </w:rPr>
        <w:t>Утвердить Порядок установления причин нарушения законодательства о градостроительной деятельности на  территории Покровского сельского поселения Омского муниципального района Омской области.</w:t>
      </w:r>
    </w:p>
    <w:p w:rsidR="009824C3" w:rsidRDefault="00094F8A">
      <w:pPr>
        <w:pStyle w:val="a5"/>
        <w:numPr>
          <w:ilvl w:val="0"/>
          <w:numId w:val="1"/>
        </w:numPr>
        <w:tabs>
          <w:tab w:val="left" w:pos="1001"/>
        </w:tabs>
        <w:spacing w:before="4" w:line="237" w:lineRule="auto"/>
        <w:ind w:left="107" w:firstLine="689"/>
        <w:rPr>
          <w:sz w:val="27"/>
        </w:rPr>
      </w:pPr>
      <w:r>
        <w:rPr>
          <w:sz w:val="27"/>
        </w:rPr>
        <w:t xml:space="preserve"> </w:t>
      </w:r>
      <w:r w:rsidR="00015D0E">
        <w:rPr>
          <w:sz w:val="27"/>
        </w:rPr>
        <w:t xml:space="preserve">Контроль за выполнением настоящего постановления </w:t>
      </w:r>
      <w:r w:rsidR="00C9172F">
        <w:rPr>
          <w:sz w:val="27"/>
        </w:rPr>
        <w:t>оставляю за</w:t>
      </w:r>
      <w:r w:rsidR="00015D0E">
        <w:rPr>
          <w:sz w:val="27"/>
        </w:rPr>
        <w:t xml:space="preserve"> собой.</w:t>
      </w:r>
    </w:p>
    <w:p w:rsidR="009824C3" w:rsidRDefault="00015D0E" w:rsidP="00C9172F">
      <w:pPr>
        <w:pStyle w:val="a5"/>
        <w:numPr>
          <w:ilvl w:val="0"/>
          <w:numId w:val="1"/>
        </w:numPr>
        <w:tabs>
          <w:tab w:val="left" w:pos="567"/>
        </w:tabs>
        <w:spacing w:before="8" w:line="242" w:lineRule="auto"/>
        <w:ind w:right="109" w:firstLine="603"/>
        <w:rPr>
          <w:sz w:val="27"/>
        </w:rPr>
      </w:pPr>
      <w:r>
        <w:rPr>
          <w:sz w:val="27"/>
        </w:rPr>
        <w:t xml:space="preserve">Опубликовать   настоящее    постановление  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 w:rsidR="00C9172F">
        <w:rPr>
          <w:sz w:val="27"/>
        </w:rPr>
        <w:t xml:space="preserve"> газете «Омский</w:t>
      </w:r>
      <w:r>
        <w:rPr>
          <w:sz w:val="27"/>
        </w:rPr>
        <w:t xml:space="preserve"> </w:t>
      </w:r>
      <w:r w:rsidR="00C9172F">
        <w:rPr>
          <w:sz w:val="27"/>
        </w:rPr>
        <w:t>муниципальный вестник</w:t>
      </w:r>
      <w:r>
        <w:rPr>
          <w:sz w:val="27"/>
        </w:rPr>
        <w:t xml:space="preserve">» </w:t>
      </w:r>
      <w:r>
        <w:rPr>
          <w:spacing w:val="-17"/>
          <w:sz w:val="27"/>
        </w:rPr>
        <w:t xml:space="preserve">и </w:t>
      </w:r>
      <w:r>
        <w:rPr>
          <w:sz w:val="27"/>
        </w:rPr>
        <w:t>разместить на официальном сайте в информационно-телекоммуникационной сети</w:t>
      </w:r>
      <w:r>
        <w:rPr>
          <w:spacing w:val="11"/>
          <w:sz w:val="27"/>
        </w:rPr>
        <w:t xml:space="preserve"> </w:t>
      </w:r>
      <w:r>
        <w:rPr>
          <w:sz w:val="27"/>
        </w:rPr>
        <w:t>«Интернет»</w:t>
      </w:r>
      <w:r w:rsidR="00C9172F">
        <w:rPr>
          <w:sz w:val="27"/>
        </w:rPr>
        <w:t>:</w:t>
      </w:r>
      <w:r w:rsidR="00C9172F" w:rsidRPr="00C9172F">
        <w:t xml:space="preserve"> </w:t>
      </w:r>
      <w:r w:rsidR="00C9172F">
        <w:rPr>
          <w:sz w:val="27"/>
        </w:rPr>
        <w:t>http://adm-pokrovka.ru</w:t>
      </w:r>
      <w:r>
        <w:rPr>
          <w:sz w:val="27"/>
        </w:rPr>
        <w:t>.</w:t>
      </w:r>
    </w:p>
    <w:p w:rsidR="009824C3" w:rsidRDefault="009824C3">
      <w:pPr>
        <w:pStyle w:val="a3"/>
        <w:rPr>
          <w:sz w:val="30"/>
        </w:rPr>
      </w:pPr>
    </w:p>
    <w:p w:rsidR="009824C3" w:rsidRDefault="009824C3">
      <w:pPr>
        <w:pStyle w:val="a3"/>
        <w:spacing w:before="2"/>
        <w:rPr>
          <w:sz w:val="39"/>
        </w:rPr>
      </w:pPr>
    </w:p>
    <w:p w:rsidR="0057334F" w:rsidRDefault="00015D0E">
      <w:pPr>
        <w:pStyle w:val="a3"/>
        <w:ind w:left="102"/>
      </w:pPr>
      <w:r>
        <w:t>Глава сельского поселения</w:t>
      </w:r>
      <w:r w:rsidR="00094F8A">
        <w:t xml:space="preserve">                                   </w:t>
      </w:r>
      <w:r w:rsidR="00ED65EA">
        <w:t xml:space="preserve">                               </w:t>
      </w:r>
      <w:r w:rsidR="00094F8A">
        <w:t xml:space="preserve">   А.И.Шафрик</w:t>
      </w:r>
    </w:p>
    <w:p w:rsidR="0057334F" w:rsidRPr="0057334F" w:rsidRDefault="0057334F" w:rsidP="0057334F"/>
    <w:p w:rsidR="0057334F" w:rsidRPr="0057334F" w:rsidRDefault="0057334F" w:rsidP="0057334F"/>
    <w:p w:rsidR="0057334F" w:rsidRPr="0057334F" w:rsidRDefault="0057334F" w:rsidP="0057334F"/>
    <w:p w:rsidR="0057334F" w:rsidRPr="0057334F" w:rsidRDefault="0057334F" w:rsidP="0057334F"/>
    <w:p w:rsidR="0057334F" w:rsidRPr="0057334F" w:rsidRDefault="0057334F" w:rsidP="0057334F"/>
    <w:p w:rsidR="0057334F" w:rsidRDefault="0057334F" w:rsidP="0057334F"/>
    <w:p w:rsidR="009824C3" w:rsidRDefault="0057334F" w:rsidP="0057334F">
      <w:pPr>
        <w:tabs>
          <w:tab w:val="left" w:pos="2767"/>
        </w:tabs>
      </w:pPr>
      <w:r>
        <w:tab/>
      </w: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B6117E" w:rsidRDefault="00B6117E" w:rsidP="0057334F">
      <w:pPr>
        <w:tabs>
          <w:tab w:val="left" w:pos="2767"/>
        </w:tabs>
      </w:pPr>
    </w:p>
    <w:p w:rsidR="00B6117E" w:rsidRDefault="00B6117E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Default="0057334F" w:rsidP="0057334F">
      <w:pPr>
        <w:tabs>
          <w:tab w:val="left" w:pos="2767"/>
        </w:tabs>
      </w:pP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before="228"/>
        <w:ind w:left="6804" w:right="-19"/>
      </w:pPr>
      <w:r w:rsidRPr="00421668">
        <w:lastRenderedPageBreak/>
        <w:t>Приложение к постановлению</w:t>
      </w:r>
      <w:r w:rsidRPr="00421668">
        <w:rPr>
          <w:spacing w:val="55"/>
        </w:rPr>
        <w:t xml:space="preserve"> </w:t>
      </w:r>
      <w:r w:rsidRPr="00421668">
        <w:t>Главы</w:t>
      </w:r>
    </w:p>
    <w:p w:rsidR="0057334F" w:rsidRPr="00421668" w:rsidRDefault="0057334F" w:rsidP="0057334F">
      <w:pPr>
        <w:pStyle w:val="11"/>
        <w:tabs>
          <w:tab w:val="left" w:pos="426"/>
          <w:tab w:val="left" w:pos="709"/>
          <w:tab w:val="left" w:pos="1134"/>
          <w:tab w:val="left" w:pos="1560"/>
        </w:tabs>
        <w:spacing w:line="310" w:lineRule="exact"/>
        <w:ind w:left="6804" w:right="-19"/>
        <w:rPr>
          <w:b w:val="0"/>
        </w:rPr>
      </w:pPr>
      <w:r w:rsidRPr="00421668">
        <w:rPr>
          <w:b w:val="0"/>
        </w:rPr>
        <w:t>Покровского</w:t>
      </w:r>
    </w:p>
    <w:p w:rsidR="0057334F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  <w:tab w:val="left" w:pos="10949"/>
        </w:tabs>
        <w:spacing w:before="1" w:line="232" w:lineRule="auto"/>
        <w:ind w:left="6804" w:right="-19"/>
      </w:pPr>
      <w:r w:rsidRPr="00421668">
        <w:t>сельского поселения</w:t>
      </w:r>
      <w:r>
        <w:t xml:space="preserve"> </w:t>
      </w:r>
    </w:p>
    <w:p w:rsidR="0057334F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  <w:tab w:val="left" w:pos="10949"/>
        </w:tabs>
        <w:spacing w:before="1" w:line="232" w:lineRule="auto"/>
        <w:ind w:left="6804" w:right="-19"/>
      </w:pPr>
      <w:r>
        <w:t>от</w:t>
      </w:r>
      <w:r>
        <w:rPr>
          <w:spacing w:val="-42"/>
        </w:rPr>
        <w:t xml:space="preserve"> </w:t>
      </w:r>
      <w:r>
        <w:t>13.07.2020</w:t>
      </w:r>
      <w:r>
        <w:rPr>
          <w:spacing w:val="-33"/>
        </w:rPr>
        <w:t xml:space="preserve"> </w:t>
      </w:r>
      <w:r>
        <w:t>года</w:t>
      </w:r>
      <w:r>
        <w:rPr>
          <w:spacing w:val="-40"/>
        </w:rPr>
        <w:t xml:space="preserve"> </w:t>
      </w:r>
      <w:r>
        <w:t xml:space="preserve">№ </w:t>
      </w:r>
      <w:r>
        <w:rPr>
          <w:spacing w:val="6"/>
        </w:rPr>
        <w:t xml:space="preserve"> </w:t>
      </w:r>
      <w:r w:rsidRPr="00B6117E">
        <w:t>51</w:t>
      </w:r>
    </w:p>
    <w:p w:rsidR="0057334F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30"/>
        </w:rPr>
      </w:pPr>
    </w:p>
    <w:p w:rsidR="0057334F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40"/>
        </w:rPr>
      </w:pPr>
    </w:p>
    <w:p w:rsidR="0057334F" w:rsidRPr="00421668" w:rsidRDefault="0057334F" w:rsidP="00B6117E">
      <w:p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center"/>
        <w:rPr>
          <w:b/>
          <w:sz w:val="28"/>
          <w:szCs w:val="28"/>
        </w:rPr>
      </w:pPr>
      <w:r w:rsidRPr="00421668">
        <w:rPr>
          <w:b/>
          <w:sz w:val="28"/>
          <w:szCs w:val="28"/>
        </w:rPr>
        <w:t>ПОРЯДОК</w:t>
      </w:r>
    </w:p>
    <w:p w:rsidR="0057334F" w:rsidRPr="00421668" w:rsidRDefault="0057334F" w:rsidP="00B6117E">
      <w:pPr>
        <w:tabs>
          <w:tab w:val="left" w:pos="426"/>
          <w:tab w:val="left" w:pos="709"/>
          <w:tab w:val="left" w:pos="1134"/>
          <w:tab w:val="left" w:pos="1560"/>
        </w:tabs>
        <w:spacing w:before="119"/>
        <w:ind w:left="-567" w:right="-19" w:firstLine="567"/>
        <w:jc w:val="center"/>
        <w:rPr>
          <w:b/>
          <w:sz w:val="28"/>
          <w:szCs w:val="28"/>
        </w:rPr>
      </w:pPr>
      <w:r w:rsidRPr="00421668">
        <w:rPr>
          <w:b/>
          <w:w w:val="105"/>
          <w:sz w:val="28"/>
          <w:szCs w:val="28"/>
        </w:rPr>
        <w:t xml:space="preserve">УСТАНОВЛЕНИЯ ПРИЧИН НАРУШЕНИЯ ЗАКОНОДАТЕЛЬСТВА О </w:t>
      </w:r>
      <w:r>
        <w:rPr>
          <w:b/>
          <w:sz w:val="28"/>
          <w:szCs w:val="28"/>
        </w:rPr>
        <w:t>ГРАДОСТРОИТЕЛЬНОЙ ДЕЯТЕЛЬ</w:t>
      </w:r>
      <w:r w:rsidRPr="00421668">
        <w:rPr>
          <w:b/>
          <w:sz w:val="28"/>
          <w:szCs w:val="28"/>
        </w:rPr>
        <w:t xml:space="preserve">НОСТИ </w:t>
      </w:r>
      <w:r w:rsidRPr="00421668">
        <w:rPr>
          <w:b/>
          <w:color w:val="242424"/>
          <w:sz w:val="28"/>
          <w:szCs w:val="28"/>
        </w:rPr>
        <w:t xml:space="preserve">НА </w:t>
      </w:r>
      <w:r w:rsidRPr="00421668">
        <w:rPr>
          <w:b/>
          <w:sz w:val="28"/>
          <w:szCs w:val="28"/>
        </w:rPr>
        <w:t xml:space="preserve">ТЕРРИТОРИИ ПОКРОВСКОГО </w:t>
      </w:r>
      <w:r w:rsidRPr="00421668">
        <w:rPr>
          <w:b/>
          <w:w w:val="105"/>
          <w:sz w:val="28"/>
          <w:szCs w:val="28"/>
        </w:rPr>
        <w:t>СЕЛЬСКОГО ПОСЕЛЕНИЯ ОМСКОГО МУНИПАЛЬНОГО РАЙОНА ОМСКОЙ ОБЛАСТИ</w:t>
      </w:r>
    </w:p>
    <w:p w:rsidR="0057334F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before="3"/>
        <w:ind w:left="-567" w:right="-19" w:firstLine="567"/>
        <w:rPr>
          <w:sz w:val="23"/>
        </w:rPr>
      </w:pPr>
    </w:p>
    <w:p w:rsidR="0057334F" w:rsidRPr="00F90636" w:rsidRDefault="0057334F" w:rsidP="0057334F">
      <w:pPr>
        <w:pStyle w:val="11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center"/>
        <w:rPr>
          <w:sz w:val="26"/>
          <w:szCs w:val="26"/>
        </w:rPr>
      </w:pPr>
      <w:r w:rsidRPr="00F90636">
        <w:rPr>
          <w:sz w:val="26"/>
          <w:szCs w:val="26"/>
        </w:rPr>
        <w:t>1. Общие положения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before="9"/>
        <w:ind w:left="-567" w:right="-19" w:firstLine="567"/>
        <w:jc w:val="both"/>
        <w:rPr>
          <w:b/>
          <w:sz w:val="26"/>
          <w:szCs w:val="26"/>
        </w:rPr>
      </w:pPr>
    </w:p>
    <w:p w:rsidR="0057334F" w:rsidRPr="00F90636" w:rsidRDefault="0057334F" w:rsidP="0057334F">
      <w:pPr>
        <w:pStyle w:val="a5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843"/>
          <w:tab w:val="left" w:pos="2552"/>
          <w:tab w:val="left" w:pos="2801"/>
        </w:tabs>
        <w:spacing w:line="237" w:lineRule="auto"/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Порядок установления причин нарушения законодательства о градостроительной деятельности на территории Покровского</w:t>
      </w:r>
      <w:r w:rsidRPr="00F90636">
        <w:rPr>
          <w:b/>
          <w:sz w:val="26"/>
          <w:szCs w:val="26"/>
        </w:rPr>
        <w:t xml:space="preserve"> </w:t>
      </w:r>
      <w:r w:rsidRPr="00F90636">
        <w:rPr>
          <w:sz w:val="26"/>
          <w:szCs w:val="26"/>
        </w:rPr>
        <w:t xml:space="preserve">сельского поселения (далее именуется </w:t>
      </w:r>
      <w:r w:rsidRPr="00F90636">
        <w:rPr>
          <w:color w:val="241307"/>
          <w:w w:val="90"/>
          <w:sz w:val="26"/>
          <w:szCs w:val="26"/>
        </w:rPr>
        <w:t xml:space="preserve">— </w:t>
      </w:r>
      <w:r w:rsidRPr="00F90636">
        <w:rPr>
          <w:sz w:val="26"/>
          <w:szCs w:val="26"/>
        </w:rPr>
        <w:t>Порядок) разработан на основании главы 8 Градостроительного кодекса Российской Федерации и определяет процедуру установления причин нарушения законодательства о градостроительной деятельности на территории поселения, порядок образования и деятельности технической комиссии и распространяется на случаи, предусмотренные частью 4 статьи 62 Градостроительного кодекса Российской Федерации.</w:t>
      </w:r>
    </w:p>
    <w:p w:rsidR="0057334F" w:rsidRPr="00F90636" w:rsidRDefault="0057334F" w:rsidP="0057334F">
      <w:pPr>
        <w:pStyle w:val="a5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2812"/>
        </w:tabs>
        <w:spacing w:before="4" w:line="232" w:lineRule="auto"/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57334F" w:rsidRPr="00F90636" w:rsidRDefault="0057334F" w:rsidP="0057334F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410"/>
          <w:tab w:val="left" w:pos="2813"/>
        </w:tabs>
        <w:spacing w:line="310" w:lineRule="exact"/>
        <w:ind w:left="-567" w:right="-19" w:firstLine="567"/>
        <w:rPr>
          <w:color w:val="010818"/>
          <w:sz w:val="26"/>
          <w:szCs w:val="26"/>
        </w:rPr>
      </w:pPr>
      <w:r w:rsidRPr="00F90636">
        <w:rPr>
          <w:sz w:val="26"/>
          <w:szCs w:val="26"/>
        </w:rPr>
        <w:t>устранения нарушения законодательства о градостроительстве;</w:t>
      </w:r>
    </w:p>
    <w:p w:rsidR="0057334F" w:rsidRPr="00F90636" w:rsidRDefault="0057334F" w:rsidP="0057334F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2810"/>
          <w:tab w:val="left" w:pos="2811"/>
          <w:tab w:val="left" w:pos="4503"/>
          <w:tab w:val="left" w:pos="5333"/>
          <w:tab w:val="left" w:pos="7242"/>
          <w:tab w:val="left" w:pos="8576"/>
          <w:tab w:val="left" w:pos="9299"/>
        </w:tabs>
        <w:spacing w:line="237" w:lineRule="auto"/>
        <w:ind w:left="-567" w:right="-19" w:firstLine="567"/>
        <w:rPr>
          <w:color w:val="160000"/>
          <w:sz w:val="26"/>
          <w:szCs w:val="26"/>
        </w:rPr>
      </w:pPr>
      <w:r>
        <w:rPr>
          <w:sz w:val="26"/>
          <w:szCs w:val="26"/>
        </w:rPr>
        <w:t xml:space="preserve">определения круга </w:t>
      </w:r>
      <w:r w:rsidRPr="00F90636">
        <w:rPr>
          <w:sz w:val="26"/>
          <w:szCs w:val="26"/>
        </w:rPr>
        <w:t xml:space="preserve">лиц,  </w:t>
      </w:r>
      <w:r>
        <w:rPr>
          <w:sz w:val="26"/>
          <w:szCs w:val="26"/>
        </w:rPr>
        <w:t xml:space="preserve">которым причинён </w:t>
      </w:r>
      <w:r w:rsidRPr="00F90636">
        <w:rPr>
          <w:sz w:val="26"/>
          <w:szCs w:val="26"/>
        </w:rPr>
        <w:t>вред</w:t>
      </w:r>
      <w:r>
        <w:rPr>
          <w:sz w:val="26"/>
          <w:szCs w:val="26"/>
        </w:rPr>
        <w:t xml:space="preserve"> </w:t>
      </w:r>
      <w:r w:rsidRPr="00F90636">
        <w:rPr>
          <w:color w:val="1A0501"/>
          <w:sz w:val="26"/>
          <w:szCs w:val="26"/>
        </w:rPr>
        <w:t xml:space="preserve">в </w:t>
      </w:r>
      <w:r w:rsidRPr="00F90636">
        <w:rPr>
          <w:sz w:val="26"/>
          <w:szCs w:val="26"/>
        </w:rPr>
        <w:t xml:space="preserve">результате нарушения законодательства, </w:t>
      </w:r>
      <w:r w:rsidRPr="00F90636">
        <w:rPr>
          <w:color w:val="0E0115"/>
          <w:sz w:val="26"/>
          <w:szCs w:val="26"/>
        </w:rPr>
        <w:t xml:space="preserve">а </w:t>
      </w:r>
      <w:r w:rsidRPr="00F90636">
        <w:rPr>
          <w:sz w:val="26"/>
          <w:szCs w:val="26"/>
        </w:rPr>
        <w:t>также размеров причинённого вреда;</w:t>
      </w:r>
    </w:p>
    <w:p w:rsidR="0057334F" w:rsidRPr="00F90636" w:rsidRDefault="0057334F" w:rsidP="0057334F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127"/>
          <w:tab w:val="left" w:pos="2410"/>
          <w:tab w:val="left" w:pos="2810"/>
          <w:tab w:val="left" w:pos="2811"/>
          <w:tab w:val="left" w:pos="4507"/>
          <w:tab w:val="left" w:pos="5205"/>
          <w:tab w:val="left" w:pos="6985"/>
          <w:tab w:val="left" w:pos="8486"/>
          <w:tab w:val="left" w:pos="10729"/>
        </w:tabs>
        <w:spacing w:line="232" w:lineRule="auto"/>
        <w:ind w:left="-567" w:right="-19" w:firstLine="567"/>
        <w:rPr>
          <w:color w:val="000A1A"/>
          <w:sz w:val="26"/>
          <w:szCs w:val="26"/>
        </w:rPr>
      </w:pPr>
      <w:r>
        <w:rPr>
          <w:sz w:val="26"/>
          <w:szCs w:val="26"/>
        </w:rPr>
        <w:t xml:space="preserve">определения лиц, допустивших нарушения законодательства </w:t>
      </w:r>
      <w:r w:rsidRPr="00F90636">
        <w:rPr>
          <w:sz w:val="26"/>
          <w:szCs w:val="26"/>
        </w:rPr>
        <w:t>о градостроительстве, и обстоятельств, указывающих на их виновность;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line="237" w:lineRule="auto"/>
        <w:ind w:left="-567" w:right="-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0636">
        <w:rPr>
          <w:sz w:val="26"/>
          <w:szCs w:val="26"/>
        </w:rPr>
        <w:t>обобщения и анализа,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нарушений;</w:t>
      </w:r>
    </w:p>
    <w:p w:rsidR="0057334F" w:rsidRPr="00F90636" w:rsidRDefault="0057334F" w:rsidP="0057334F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814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использование материалов по установлению причин нарушений законодательства о градостроительстве при разработке предложений по совершенствованию действующих нормативных правовых актов;</w:t>
      </w:r>
    </w:p>
    <w:p w:rsidR="0057334F" w:rsidRPr="00F90636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811"/>
        </w:tabs>
        <w:ind w:left="-567" w:right="-19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0636">
        <w:rPr>
          <w:sz w:val="26"/>
          <w:szCs w:val="26"/>
        </w:rPr>
        <w:t>определения мероприятий по восстановлению благоприятных условий жизнедеятельности граждан.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F90636">
        <w:rPr>
          <w:sz w:val="26"/>
          <w:szCs w:val="26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</w:p>
    <w:p w:rsidR="0057334F" w:rsidRPr="00F90636" w:rsidRDefault="0057334F" w:rsidP="0057334F">
      <w:pPr>
        <w:pStyle w:val="11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18"/>
          <w:tab w:val="left" w:pos="1560"/>
        </w:tabs>
        <w:ind w:left="-567" w:right="-19" w:firstLine="567"/>
        <w:jc w:val="center"/>
        <w:rPr>
          <w:sz w:val="26"/>
          <w:szCs w:val="26"/>
        </w:rPr>
      </w:pPr>
      <w:r w:rsidRPr="00F90636">
        <w:rPr>
          <w:sz w:val="26"/>
          <w:szCs w:val="26"/>
        </w:rPr>
        <w:t>Порядок установления причин нарушения законодательства о</w:t>
      </w:r>
    </w:p>
    <w:p w:rsidR="0057334F" w:rsidRPr="00F90636" w:rsidRDefault="0057334F" w:rsidP="0057334F">
      <w:pPr>
        <w:tabs>
          <w:tab w:val="left" w:pos="426"/>
          <w:tab w:val="left" w:pos="709"/>
          <w:tab w:val="left" w:pos="1134"/>
          <w:tab w:val="left" w:pos="1560"/>
        </w:tabs>
        <w:spacing w:before="5"/>
        <w:ind w:left="-567" w:right="-19" w:firstLine="567"/>
        <w:jc w:val="center"/>
        <w:rPr>
          <w:b/>
          <w:sz w:val="26"/>
          <w:szCs w:val="26"/>
        </w:rPr>
      </w:pPr>
      <w:r w:rsidRPr="00F90636">
        <w:rPr>
          <w:b/>
          <w:sz w:val="26"/>
          <w:szCs w:val="26"/>
        </w:rPr>
        <w:t>градостроительной деятельности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before="7"/>
        <w:ind w:left="-567" w:right="-19" w:firstLine="567"/>
        <w:jc w:val="both"/>
        <w:rPr>
          <w:b/>
          <w:sz w:val="26"/>
          <w:szCs w:val="26"/>
        </w:rPr>
      </w:pPr>
    </w:p>
    <w:p w:rsidR="0057334F" w:rsidRPr="00F90636" w:rsidRDefault="0057334F" w:rsidP="0057334F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 xml:space="preserve">Причины нарушения законодательства о градостроительной деятельности устанавливаются технической комиссией (далее </w:t>
      </w:r>
      <w:r w:rsidRPr="00F90636">
        <w:rPr>
          <w:color w:val="42160F"/>
          <w:w w:val="90"/>
          <w:sz w:val="26"/>
          <w:szCs w:val="26"/>
        </w:rPr>
        <w:t xml:space="preserve">— </w:t>
      </w:r>
      <w:r w:rsidRPr="00F90636">
        <w:rPr>
          <w:sz w:val="26"/>
          <w:szCs w:val="26"/>
        </w:rPr>
        <w:t xml:space="preserve">комиссия), созданной распоряжением </w:t>
      </w:r>
      <w:r w:rsidRPr="00F90636">
        <w:rPr>
          <w:sz w:val="26"/>
          <w:szCs w:val="26"/>
        </w:rPr>
        <w:lastRenderedPageBreak/>
        <w:t xml:space="preserve">главы Покровского сельского поселения (далее </w:t>
      </w:r>
      <w:r w:rsidRPr="00F90636">
        <w:rPr>
          <w:color w:val="460C08"/>
          <w:w w:val="90"/>
          <w:sz w:val="26"/>
          <w:szCs w:val="26"/>
        </w:rPr>
        <w:t xml:space="preserve">— </w:t>
      </w:r>
      <w:r w:rsidRPr="00F90636">
        <w:rPr>
          <w:sz w:val="26"/>
          <w:szCs w:val="26"/>
        </w:rPr>
        <w:t>глава поселения).</w:t>
      </w:r>
    </w:p>
    <w:p w:rsidR="0057334F" w:rsidRPr="00F90636" w:rsidRDefault="0057334F" w:rsidP="0057334F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Поводом для рассмотрения вопроса об образовании комиссии являются полученные администрацией поселения:</w:t>
      </w:r>
    </w:p>
    <w:p w:rsidR="0057334F" w:rsidRPr="00F90636" w:rsidRDefault="0057334F" w:rsidP="0057334F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260A00"/>
          <w:sz w:val="26"/>
          <w:szCs w:val="26"/>
        </w:rPr>
      </w:pPr>
      <w:r w:rsidRPr="00F90636">
        <w:rPr>
          <w:sz w:val="26"/>
          <w:szCs w:val="26"/>
        </w:rPr>
        <w:t xml:space="preserve">заявление физического </w:t>
      </w:r>
      <w:r w:rsidRPr="00F90636">
        <w:rPr>
          <w:color w:val="160100"/>
          <w:sz w:val="26"/>
          <w:szCs w:val="26"/>
        </w:rPr>
        <w:t xml:space="preserve">и </w:t>
      </w:r>
      <w:r w:rsidRPr="00F90636">
        <w:rPr>
          <w:sz w:val="26"/>
          <w:szCs w:val="26"/>
        </w:rPr>
        <w:t>(или) юридического лица либо их представителей о причинении вреда;</w:t>
      </w:r>
    </w:p>
    <w:p w:rsidR="0057334F" w:rsidRPr="00F90636" w:rsidRDefault="0057334F" w:rsidP="0057334F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повлекшие причинение вреда;</w:t>
      </w:r>
    </w:p>
    <w:p w:rsidR="0057334F" w:rsidRPr="00F90636" w:rsidRDefault="0057334F" w:rsidP="0057334F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110500"/>
          <w:sz w:val="26"/>
          <w:szCs w:val="26"/>
        </w:rPr>
      </w:pPr>
      <w:r w:rsidRPr="00F90636">
        <w:rPr>
          <w:sz w:val="26"/>
          <w:szCs w:val="26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повлекшем за собой причинение вреда;</w:t>
      </w:r>
    </w:p>
    <w:p w:rsidR="0057334F" w:rsidRPr="00F90636" w:rsidRDefault="0057334F" w:rsidP="0057334F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</w:t>
      </w:r>
      <w:r w:rsidRPr="00F90636">
        <w:rPr>
          <w:w w:val="105"/>
          <w:sz w:val="26"/>
          <w:szCs w:val="26"/>
        </w:rPr>
        <w:t>.</w:t>
      </w:r>
    </w:p>
    <w:p w:rsidR="0057334F" w:rsidRPr="00F90636" w:rsidRDefault="0057334F" w:rsidP="0057334F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Комиссия создается распоряжением главы поселения в течение десяти дней со дня причинения вреда жизни или здоровью физических лиц, имуществу физических или юридических лиц.</w:t>
      </w:r>
    </w:p>
    <w:p w:rsidR="0057334F" w:rsidRPr="00F90636" w:rsidRDefault="0057334F" w:rsidP="0057334F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98"/>
          <w:tab w:val="left" w:pos="1560"/>
          <w:tab w:val="left" w:pos="1701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 xml:space="preserve">В распоряжении утверждается состав технической комиссии, устанавливается срок работы технической комиссии, который не может превышать двух месяцев со дня создания комиссии до дня утверждения </w:t>
      </w:r>
      <w:r w:rsidRPr="00F90636">
        <w:rPr>
          <w:color w:val="1A0003"/>
          <w:sz w:val="26"/>
          <w:szCs w:val="26"/>
        </w:rPr>
        <w:t xml:space="preserve">её </w:t>
      </w:r>
      <w:r w:rsidRPr="00F90636">
        <w:rPr>
          <w:sz w:val="26"/>
          <w:szCs w:val="26"/>
        </w:rPr>
        <w:t>заключения.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</w:p>
    <w:p w:rsidR="0057334F" w:rsidRPr="00F90636" w:rsidRDefault="0057334F" w:rsidP="0057334F">
      <w:pPr>
        <w:pStyle w:val="11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560"/>
          <w:tab w:val="left" w:pos="3539"/>
        </w:tabs>
        <w:ind w:left="-567" w:right="-19" w:firstLine="567"/>
        <w:jc w:val="center"/>
        <w:rPr>
          <w:sz w:val="26"/>
          <w:szCs w:val="26"/>
        </w:rPr>
      </w:pPr>
      <w:r w:rsidRPr="00F90636">
        <w:rPr>
          <w:sz w:val="26"/>
          <w:szCs w:val="26"/>
        </w:rPr>
        <w:t>Техническая комиссия</w:t>
      </w:r>
    </w:p>
    <w:p w:rsidR="0057334F" w:rsidRPr="00F90636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spacing w:before="5"/>
        <w:ind w:left="-567" w:right="-19" w:firstLine="567"/>
        <w:jc w:val="both"/>
        <w:rPr>
          <w:b/>
          <w:sz w:val="26"/>
          <w:szCs w:val="26"/>
        </w:rPr>
      </w:pPr>
    </w:p>
    <w:p w:rsidR="0057334F" w:rsidRPr="00F90636" w:rsidRDefault="0057334F" w:rsidP="0057334F">
      <w:pPr>
        <w:pStyle w:val="a5"/>
        <w:numPr>
          <w:ilvl w:val="1"/>
          <w:numId w:val="4"/>
        </w:numPr>
        <w:tabs>
          <w:tab w:val="left" w:pos="426"/>
          <w:tab w:val="left" w:pos="709"/>
          <w:tab w:val="left" w:pos="1134"/>
          <w:tab w:val="left" w:pos="1532"/>
          <w:tab w:val="left" w:pos="1560"/>
        </w:tabs>
        <w:ind w:left="-567" w:right="-19" w:firstLine="567"/>
        <w:rPr>
          <w:sz w:val="26"/>
          <w:szCs w:val="26"/>
        </w:rPr>
      </w:pPr>
      <w:r w:rsidRPr="00F90636">
        <w:rPr>
          <w:sz w:val="26"/>
          <w:szCs w:val="26"/>
        </w:rPr>
        <w:t>Техническая комиссия не является постоянно действующим органом и создаётся в каждом отдельном случае.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32"/>
          <w:tab w:val="left" w:pos="1560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Состав комиссии формируется из числа 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Техническую комиссию возглавляет председатель, являющийся муниципальным служащим администрации Покровского</w:t>
      </w:r>
      <w:r w:rsidRPr="00421668">
        <w:rPr>
          <w:b/>
          <w:sz w:val="26"/>
          <w:szCs w:val="26"/>
        </w:rPr>
        <w:t xml:space="preserve"> </w:t>
      </w:r>
      <w:r w:rsidRPr="00421668">
        <w:rPr>
          <w:sz w:val="26"/>
          <w:szCs w:val="26"/>
        </w:rPr>
        <w:t>сельского поселения.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К работе в составе технической комиссии, по согласованию </w:t>
      </w:r>
      <w:r w:rsidRPr="00421668">
        <w:rPr>
          <w:color w:val="1A0007"/>
          <w:sz w:val="26"/>
          <w:szCs w:val="26"/>
        </w:rPr>
        <w:t xml:space="preserve">с </w:t>
      </w:r>
      <w:r w:rsidRPr="00421668">
        <w:rPr>
          <w:sz w:val="26"/>
          <w:szCs w:val="26"/>
        </w:rPr>
        <w:t>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В качестве наблюдателей при установлении причин нарушения законодательства, в результате которого причинён вред, могут принимать участие заинтересованные лица </w:t>
      </w:r>
      <w:r w:rsidRPr="00421668">
        <w:rPr>
          <w:color w:val="230700"/>
          <w:sz w:val="26"/>
          <w:szCs w:val="26"/>
        </w:rPr>
        <w:t xml:space="preserve">— </w:t>
      </w:r>
      <w:r w:rsidRPr="00421668">
        <w:rPr>
          <w:sz w:val="26"/>
          <w:szCs w:val="26"/>
        </w:rPr>
        <w:t xml:space="preserve">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 осуществляющее снос, либо их представители, представители специализированной экспертной организации в области проектирования и строительства) </w:t>
      </w:r>
      <w:r w:rsidRPr="00421668">
        <w:rPr>
          <w:color w:val="050505"/>
          <w:sz w:val="26"/>
          <w:szCs w:val="26"/>
        </w:rPr>
        <w:t xml:space="preserve">и </w:t>
      </w:r>
      <w:r w:rsidRPr="00421668">
        <w:rPr>
          <w:sz w:val="26"/>
          <w:szCs w:val="26"/>
        </w:rPr>
        <w:t>представители граждан и их объединений.</w:t>
      </w:r>
    </w:p>
    <w:p w:rsidR="0057334F" w:rsidRPr="00421668" w:rsidRDefault="0057334F" w:rsidP="0057334F">
      <w:pPr>
        <w:pStyle w:val="a5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2410"/>
          <w:tab w:val="left" w:pos="2817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Заседание комиссии считается правомочным, если в нём принимают участие более 2/3 её членов. В случае отсутствия члена комиссии на заседании он имеет право изложить своё мнение в письменной форме.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Решения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57334F" w:rsidRPr="00421668" w:rsidRDefault="0057334F" w:rsidP="0057334F">
      <w:pPr>
        <w:pStyle w:val="a5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2819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815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- запрашивает и изучает материалы инженерных изысканий, всю исходно-</w:t>
      </w:r>
      <w:r w:rsidRPr="00421668">
        <w:rPr>
          <w:sz w:val="26"/>
          <w:szCs w:val="26"/>
        </w:rPr>
        <w:lastRenderedPageBreak/>
        <w:t>разрешительную и проектную документацию, на основании которой осуществляется либо осуществлялось строительство объекта;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812"/>
        </w:tabs>
        <w:ind w:left="-567" w:right="-19" w:firstLine="567"/>
        <w:rPr>
          <w:color w:val="1C0000"/>
          <w:sz w:val="26"/>
          <w:szCs w:val="26"/>
        </w:rPr>
      </w:pPr>
      <w:r w:rsidRPr="00421668">
        <w:rPr>
          <w:sz w:val="26"/>
          <w:szCs w:val="26"/>
        </w:rPr>
        <w:t xml:space="preserve">- устанавливает наличие документов, подтверждающих согласование проектной документации с государственными надзорными органами в соответствии </w:t>
      </w:r>
      <w:r w:rsidRPr="00421668">
        <w:rPr>
          <w:color w:val="160000"/>
          <w:sz w:val="26"/>
          <w:szCs w:val="26"/>
        </w:rPr>
        <w:t xml:space="preserve">с </w:t>
      </w:r>
      <w:r w:rsidRPr="00421668">
        <w:rPr>
          <w:sz w:val="26"/>
          <w:szCs w:val="26"/>
        </w:rPr>
        <w:t>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813"/>
        </w:tabs>
        <w:ind w:left="-567" w:right="-19" w:firstLine="567"/>
        <w:rPr>
          <w:color w:val="000C13"/>
          <w:sz w:val="26"/>
          <w:szCs w:val="26"/>
        </w:rPr>
      </w:pPr>
      <w:r w:rsidRPr="00421668">
        <w:rPr>
          <w:sz w:val="26"/>
          <w:szCs w:val="26"/>
        </w:rPr>
        <w:t>- осуществляет проверку исполнительной документации по объекту строительства;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-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807"/>
        </w:tabs>
        <w:ind w:left="-567" w:right="-19" w:firstLine="567"/>
        <w:rPr>
          <w:color w:val="240100"/>
          <w:sz w:val="26"/>
          <w:szCs w:val="26"/>
        </w:rPr>
      </w:pPr>
      <w:r w:rsidRPr="00421668">
        <w:rPr>
          <w:sz w:val="26"/>
          <w:szCs w:val="26"/>
        </w:rPr>
        <w:t>-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552"/>
          <w:tab w:val="left" w:pos="2807"/>
        </w:tabs>
        <w:ind w:left="-567" w:right="-19" w:firstLine="567"/>
        <w:rPr>
          <w:color w:val="310000"/>
          <w:sz w:val="26"/>
          <w:szCs w:val="26"/>
        </w:rPr>
      </w:pPr>
      <w:r w:rsidRPr="00421668">
        <w:rPr>
          <w:sz w:val="26"/>
          <w:szCs w:val="26"/>
        </w:rPr>
        <w:t xml:space="preserve">- производит осмотр здания, сооружения, на котором допущено нарушение, </w:t>
      </w:r>
      <w:r w:rsidRPr="00421668">
        <w:rPr>
          <w:color w:val="160100"/>
          <w:sz w:val="26"/>
          <w:szCs w:val="26"/>
        </w:rPr>
        <w:t xml:space="preserve">с </w:t>
      </w:r>
      <w:r w:rsidRPr="00421668">
        <w:rPr>
          <w:sz w:val="26"/>
          <w:szCs w:val="26"/>
        </w:rPr>
        <w:t>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552"/>
          <w:tab w:val="left" w:pos="2803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- устанавливает наличие разрешения на  ввод  объекта  в эксплуатацию, наличие необходимых заключений государственных надзорных органов, других документов, предъявляемых для получения на ввод объекта в эксплуатацию, по эксплуатируемым объектам.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000126"/>
          <w:sz w:val="26"/>
          <w:szCs w:val="26"/>
        </w:rPr>
      </w:pPr>
      <w:r w:rsidRPr="00421668">
        <w:rPr>
          <w:sz w:val="26"/>
          <w:szCs w:val="26"/>
        </w:rPr>
        <w:t>- 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градостроительстве;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- выполняет другие работы, необходимость в проведении которых выявляется в ходе расследования.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В отсутствие председателя его обязанности выполняет заместитель председателя. Секретарь комиссии ведёт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Периодичность проведения заседаний технической комиссии определяется председателем исходя из необходимости.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</w:t>
      </w:r>
      <w:r w:rsidRPr="00421668">
        <w:rPr>
          <w:color w:val="110F00"/>
          <w:sz w:val="26"/>
          <w:szCs w:val="26"/>
        </w:rPr>
        <w:t xml:space="preserve">к </w:t>
      </w:r>
      <w:r w:rsidRPr="00421668">
        <w:rPr>
          <w:sz w:val="26"/>
          <w:szCs w:val="26"/>
        </w:rPr>
        <w:t>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 выполнения иных действий, необходимых для реализации функций, указанных в пункте 3.4 настоящего Порядка.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Обеспечение деятельности технической комиссии возлагается на администрацию поселения, которая осуществляет: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110000"/>
          <w:sz w:val="26"/>
          <w:szCs w:val="26"/>
        </w:rPr>
      </w:pPr>
      <w:r w:rsidRPr="00421668">
        <w:rPr>
          <w:sz w:val="26"/>
          <w:szCs w:val="26"/>
        </w:rPr>
        <w:t>своевременную подготовку проектов распоряжений  администрации о создании технической комиссии и об утверждении её заключения;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010318"/>
          <w:sz w:val="26"/>
          <w:szCs w:val="26"/>
        </w:rPr>
      </w:pPr>
      <w:r w:rsidRPr="00421668">
        <w:rPr>
          <w:sz w:val="26"/>
          <w:szCs w:val="26"/>
        </w:rPr>
        <w:t>материально-техническое обеспечение её деятельности;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0E0E0E"/>
          <w:sz w:val="26"/>
          <w:szCs w:val="26"/>
        </w:rPr>
      </w:pPr>
      <w:r w:rsidRPr="00421668">
        <w:rPr>
          <w:sz w:val="26"/>
          <w:szCs w:val="26"/>
        </w:rPr>
        <w:t>опубликование заключения технической комиссии.</w:t>
      </w:r>
    </w:p>
    <w:p w:rsidR="0057334F" w:rsidRPr="00421668" w:rsidRDefault="0057334F" w:rsidP="0057334F">
      <w:pPr>
        <w:pStyle w:val="a5"/>
        <w:tabs>
          <w:tab w:val="left" w:pos="426"/>
          <w:tab w:val="left" w:pos="709"/>
          <w:tab w:val="left" w:pos="1134"/>
          <w:tab w:val="left" w:pos="1404"/>
          <w:tab w:val="left" w:pos="1560"/>
        </w:tabs>
        <w:ind w:left="-567" w:right="-19" w:firstLine="567"/>
        <w:rPr>
          <w:sz w:val="26"/>
          <w:szCs w:val="26"/>
        </w:rPr>
      </w:pPr>
      <w:r w:rsidRPr="00421668">
        <w:rPr>
          <w:sz w:val="26"/>
          <w:szCs w:val="26"/>
        </w:rPr>
        <w:t xml:space="preserve">По итогам деятельности технической комиссии, в установленный распоряжением о </w:t>
      </w:r>
      <w:r w:rsidRPr="00421668">
        <w:rPr>
          <w:color w:val="1C0000"/>
          <w:sz w:val="26"/>
          <w:szCs w:val="26"/>
        </w:rPr>
        <w:t xml:space="preserve">её </w:t>
      </w:r>
      <w:r w:rsidRPr="00421668">
        <w:rPr>
          <w:sz w:val="26"/>
          <w:szCs w:val="26"/>
        </w:rPr>
        <w:t>создании срок, технической комиссией осуществляется подготовка заключения, содержащего следующие выводы: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210000"/>
          <w:sz w:val="26"/>
          <w:szCs w:val="26"/>
        </w:rPr>
      </w:pPr>
      <w:r w:rsidRPr="00421668">
        <w:rPr>
          <w:sz w:val="26"/>
          <w:szCs w:val="26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 и его размерах;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130100"/>
          <w:sz w:val="26"/>
          <w:szCs w:val="26"/>
        </w:rPr>
      </w:pPr>
      <w:r w:rsidRPr="00421668">
        <w:rPr>
          <w:sz w:val="26"/>
          <w:szCs w:val="26"/>
        </w:rPr>
        <w:t>об обстоятельствах, указывающих на виновность лиц;</w:t>
      </w:r>
    </w:p>
    <w:p w:rsidR="0057334F" w:rsidRPr="00421668" w:rsidRDefault="0057334F" w:rsidP="0057334F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rPr>
          <w:color w:val="110000"/>
          <w:sz w:val="26"/>
          <w:szCs w:val="26"/>
        </w:rPr>
      </w:pPr>
      <w:r w:rsidRPr="00421668">
        <w:rPr>
          <w:sz w:val="26"/>
          <w:szCs w:val="26"/>
        </w:rPr>
        <w:t>о необходимых мерах по восстановлению благоприятных условий жизнедеятельности человека.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В случае несогласия отдельных членов комиссии </w:t>
      </w:r>
      <w:r w:rsidRPr="00421668">
        <w:rPr>
          <w:color w:val="110000"/>
          <w:sz w:val="26"/>
          <w:szCs w:val="26"/>
        </w:rPr>
        <w:t xml:space="preserve">с </w:t>
      </w:r>
      <w:r w:rsidRPr="00421668">
        <w:rPr>
          <w:sz w:val="26"/>
          <w:szCs w:val="26"/>
        </w:rPr>
        <w:t xml:space="preserve">общими выводами технической комиссии они обязаны представить председателю комиссии мотивированное особое мнение в письменной форме, е учётом которого председателем комиссии принимается решение об окончании работы комиссии или продолжении расследования причин допущенных нарушений. Лица, участвующие в расследовании причин нарушения законодательства о градостроительной деятельности в качестве наблюдателей, в случае несогласия </w:t>
      </w:r>
      <w:r w:rsidRPr="00421668">
        <w:rPr>
          <w:color w:val="260003"/>
          <w:sz w:val="26"/>
          <w:szCs w:val="26"/>
        </w:rPr>
        <w:t xml:space="preserve">с </w:t>
      </w:r>
      <w:r w:rsidRPr="00421668">
        <w:rPr>
          <w:sz w:val="26"/>
          <w:szCs w:val="26"/>
        </w:rPr>
        <w:t>заключением технической комиссии, могут оспорить его в судебном порядке.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Заключение технической комиссии, подписанное всеми членами технической комиссии и утвержденное председателем технической комиссии, подлежит опубликованию в течение 10 дней </w:t>
      </w:r>
      <w:r w:rsidRPr="00421668">
        <w:rPr>
          <w:color w:val="210000"/>
          <w:sz w:val="26"/>
          <w:szCs w:val="26"/>
        </w:rPr>
        <w:t xml:space="preserve">с </w:t>
      </w:r>
      <w:r w:rsidRPr="00421668">
        <w:rPr>
          <w:sz w:val="26"/>
          <w:szCs w:val="26"/>
        </w:rPr>
        <w:t>даты его утверждения.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В срок не более семи дней после его утверждения копия заключения технической комиссии направляется: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а) физическому и (или) юридическому лицу, которому причинен вред;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в) представителям граждан и их объединений </w:t>
      </w:r>
      <w:r w:rsidRPr="00421668">
        <w:rPr>
          <w:color w:val="1F0300"/>
          <w:sz w:val="26"/>
          <w:szCs w:val="26"/>
        </w:rPr>
        <w:t xml:space="preserve">- </w:t>
      </w:r>
      <w:r w:rsidRPr="00421668">
        <w:rPr>
          <w:sz w:val="26"/>
          <w:szCs w:val="26"/>
        </w:rPr>
        <w:t>по их письменным запросам.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>г)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законом.</w:t>
      </w:r>
    </w:p>
    <w:p w:rsidR="0057334F" w:rsidRPr="00421668" w:rsidRDefault="0057334F" w:rsidP="0057334F">
      <w:pPr>
        <w:pStyle w:val="a3"/>
        <w:tabs>
          <w:tab w:val="left" w:pos="426"/>
          <w:tab w:val="left" w:pos="709"/>
          <w:tab w:val="left" w:pos="1134"/>
          <w:tab w:val="left" w:pos="1560"/>
        </w:tabs>
        <w:ind w:left="-567" w:right="-19" w:firstLine="567"/>
        <w:jc w:val="both"/>
        <w:rPr>
          <w:sz w:val="26"/>
          <w:szCs w:val="26"/>
        </w:rPr>
      </w:pPr>
      <w:r w:rsidRPr="00421668">
        <w:rPr>
          <w:sz w:val="26"/>
          <w:szCs w:val="26"/>
        </w:rPr>
        <w:t xml:space="preserve">Лица, указанные в абзаце 3 п. 3.2. настоящего Порядка, в случае несогласия </w:t>
      </w:r>
      <w:r w:rsidRPr="00421668">
        <w:rPr>
          <w:color w:val="180000"/>
          <w:sz w:val="26"/>
          <w:szCs w:val="26"/>
        </w:rPr>
        <w:t xml:space="preserve">с </w:t>
      </w:r>
      <w:r w:rsidRPr="00421668">
        <w:rPr>
          <w:sz w:val="26"/>
          <w:szCs w:val="26"/>
        </w:rPr>
        <w:t>заключением могут оспорить его в судебном порядке.</w:t>
      </w:r>
    </w:p>
    <w:p w:rsidR="0057334F" w:rsidRPr="00421668" w:rsidRDefault="0057334F" w:rsidP="0057334F">
      <w:pPr>
        <w:pStyle w:val="a5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560"/>
          <w:tab w:val="left" w:pos="2817"/>
        </w:tabs>
        <w:spacing w:line="237" w:lineRule="auto"/>
        <w:ind w:left="-567" w:right="-19" w:firstLine="567"/>
        <w:rPr>
          <w:sz w:val="26"/>
          <w:szCs w:val="26"/>
        </w:rPr>
      </w:pPr>
    </w:p>
    <w:p w:rsidR="0057334F" w:rsidRPr="0057334F" w:rsidRDefault="0057334F" w:rsidP="0057334F">
      <w:pPr>
        <w:tabs>
          <w:tab w:val="left" w:pos="426"/>
          <w:tab w:val="left" w:pos="709"/>
          <w:tab w:val="left" w:pos="1134"/>
          <w:tab w:val="left" w:pos="1560"/>
          <w:tab w:val="left" w:pos="2767"/>
        </w:tabs>
        <w:ind w:left="-567" w:right="-19" w:firstLine="567"/>
      </w:pPr>
    </w:p>
    <w:sectPr w:rsidR="0057334F" w:rsidRPr="0057334F" w:rsidSect="0057334F">
      <w:type w:val="continuous"/>
      <w:pgSz w:w="11900" w:h="16840"/>
      <w:pgMar w:top="851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45F"/>
    <w:multiLevelType w:val="hybridMultilevel"/>
    <w:tmpl w:val="185AB45E"/>
    <w:lvl w:ilvl="0" w:tplc="F336F72E">
      <w:numFmt w:val="bullet"/>
      <w:lvlText w:val="-"/>
      <w:lvlJc w:val="left"/>
      <w:pPr>
        <w:ind w:left="180" w:hanging="695"/>
      </w:pPr>
      <w:rPr>
        <w:rFonts w:hint="default"/>
        <w:w w:val="95"/>
        <w:lang w:val="ru-RU" w:eastAsia="en-US" w:bidi="ar-SA"/>
      </w:rPr>
    </w:lvl>
    <w:lvl w:ilvl="1" w:tplc="66F434FA">
      <w:numFmt w:val="bullet"/>
      <w:lvlText w:val="•"/>
      <w:lvlJc w:val="left"/>
      <w:pPr>
        <w:ind w:left="1184" w:hanging="695"/>
      </w:pPr>
      <w:rPr>
        <w:rFonts w:hint="default"/>
        <w:lang w:val="ru-RU" w:eastAsia="en-US" w:bidi="ar-SA"/>
      </w:rPr>
    </w:lvl>
    <w:lvl w:ilvl="2" w:tplc="B02AC5B8">
      <w:numFmt w:val="bullet"/>
      <w:lvlText w:val="•"/>
      <w:lvlJc w:val="left"/>
      <w:pPr>
        <w:ind w:left="2188" w:hanging="695"/>
      </w:pPr>
      <w:rPr>
        <w:rFonts w:hint="default"/>
        <w:lang w:val="ru-RU" w:eastAsia="en-US" w:bidi="ar-SA"/>
      </w:rPr>
    </w:lvl>
    <w:lvl w:ilvl="3" w:tplc="AD2AB5E6">
      <w:numFmt w:val="bullet"/>
      <w:lvlText w:val="•"/>
      <w:lvlJc w:val="left"/>
      <w:pPr>
        <w:ind w:left="3192" w:hanging="695"/>
      </w:pPr>
      <w:rPr>
        <w:rFonts w:hint="default"/>
        <w:lang w:val="ru-RU" w:eastAsia="en-US" w:bidi="ar-SA"/>
      </w:rPr>
    </w:lvl>
    <w:lvl w:ilvl="4" w:tplc="EB6C4FE2">
      <w:numFmt w:val="bullet"/>
      <w:lvlText w:val="•"/>
      <w:lvlJc w:val="left"/>
      <w:pPr>
        <w:ind w:left="4196" w:hanging="695"/>
      </w:pPr>
      <w:rPr>
        <w:rFonts w:hint="default"/>
        <w:lang w:val="ru-RU" w:eastAsia="en-US" w:bidi="ar-SA"/>
      </w:rPr>
    </w:lvl>
    <w:lvl w:ilvl="5" w:tplc="E9FC0664">
      <w:numFmt w:val="bullet"/>
      <w:lvlText w:val="•"/>
      <w:lvlJc w:val="left"/>
      <w:pPr>
        <w:ind w:left="5200" w:hanging="695"/>
      </w:pPr>
      <w:rPr>
        <w:rFonts w:hint="default"/>
        <w:lang w:val="ru-RU" w:eastAsia="en-US" w:bidi="ar-SA"/>
      </w:rPr>
    </w:lvl>
    <w:lvl w:ilvl="6" w:tplc="A5506CC4">
      <w:numFmt w:val="bullet"/>
      <w:lvlText w:val="•"/>
      <w:lvlJc w:val="left"/>
      <w:pPr>
        <w:ind w:left="6204" w:hanging="695"/>
      </w:pPr>
      <w:rPr>
        <w:rFonts w:hint="default"/>
        <w:lang w:val="ru-RU" w:eastAsia="en-US" w:bidi="ar-SA"/>
      </w:rPr>
    </w:lvl>
    <w:lvl w:ilvl="7" w:tplc="3B162C72">
      <w:numFmt w:val="bullet"/>
      <w:lvlText w:val="•"/>
      <w:lvlJc w:val="left"/>
      <w:pPr>
        <w:ind w:left="7208" w:hanging="695"/>
      </w:pPr>
      <w:rPr>
        <w:rFonts w:hint="default"/>
        <w:lang w:val="ru-RU" w:eastAsia="en-US" w:bidi="ar-SA"/>
      </w:rPr>
    </w:lvl>
    <w:lvl w:ilvl="8" w:tplc="5506440E">
      <w:numFmt w:val="bullet"/>
      <w:lvlText w:val="•"/>
      <w:lvlJc w:val="left"/>
      <w:pPr>
        <w:ind w:left="8212" w:hanging="695"/>
      </w:pPr>
      <w:rPr>
        <w:rFonts w:hint="default"/>
        <w:lang w:val="ru-RU" w:eastAsia="en-US" w:bidi="ar-SA"/>
      </w:rPr>
    </w:lvl>
  </w:abstractNum>
  <w:abstractNum w:abstractNumId="1" w15:restartNumberingAfterBreak="0">
    <w:nsid w:val="262A5AD0"/>
    <w:multiLevelType w:val="hybridMultilevel"/>
    <w:tmpl w:val="2C4E2754"/>
    <w:lvl w:ilvl="0" w:tplc="1B0610D8">
      <w:numFmt w:val="bullet"/>
      <w:lvlText w:val="-"/>
      <w:lvlJc w:val="left"/>
      <w:pPr>
        <w:ind w:left="171" w:hanging="690"/>
      </w:pPr>
      <w:rPr>
        <w:rFonts w:hint="default"/>
        <w:w w:val="95"/>
        <w:lang w:val="ru-RU" w:eastAsia="en-US" w:bidi="ar-SA"/>
      </w:rPr>
    </w:lvl>
    <w:lvl w:ilvl="1" w:tplc="98E4ED56">
      <w:numFmt w:val="bullet"/>
      <w:lvlText w:val="•"/>
      <w:lvlJc w:val="left"/>
      <w:pPr>
        <w:ind w:left="1184" w:hanging="690"/>
      </w:pPr>
      <w:rPr>
        <w:rFonts w:hint="default"/>
        <w:lang w:val="ru-RU" w:eastAsia="en-US" w:bidi="ar-SA"/>
      </w:rPr>
    </w:lvl>
    <w:lvl w:ilvl="2" w:tplc="ACF6EB9A">
      <w:numFmt w:val="bullet"/>
      <w:lvlText w:val="•"/>
      <w:lvlJc w:val="left"/>
      <w:pPr>
        <w:ind w:left="2188" w:hanging="690"/>
      </w:pPr>
      <w:rPr>
        <w:rFonts w:hint="default"/>
        <w:lang w:val="ru-RU" w:eastAsia="en-US" w:bidi="ar-SA"/>
      </w:rPr>
    </w:lvl>
    <w:lvl w:ilvl="3" w:tplc="291C78F0">
      <w:numFmt w:val="bullet"/>
      <w:lvlText w:val="•"/>
      <w:lvlJc w:val="left"/>
      <w:pPr>
        <w:ind w:left="3192" w:hanging="690"/>
      </w:pPr>
      <w:rPr>
        <w:rFonts w:hint="default"/>
        <w:lang w:val="ru-RU" w:eastAsia="en-US" w:bidi="ar-SA"/>
      </w:rPr>
    </w:lvl>
    <w:lvl w:ilvl="4" w:tplc="247C22EE">
      <w:numFmt w:val="bullet"/>
      <w:lvlText w:val="•"/>
      <w:lvlJc w:val="left"/>
      <w:pPr>
        <w:ind w:left="4196" w:hanging="690"/>
      </w:pPr>
      <w:rPr>
        <w:rFonts w:hint="default"/>
        <w:lang w:val="ru-RU" w:eastAsia="en-US" w:bidi="ar-SA"/>
      </w:rPr>
    </w:lvl>
    <w:lvl w:ilvl="5" w:tplc="5DDC36F6">
      <w:numFmt w:val="bullet"/>
      <w:lvlText w:val="•"/>
      <w:lvlJc w:val="left"/>
      <w:pPr>
        <w:ind w:left="5200" w:hanging="690"/>
      </w:pPr>
      <w:rPr>
        <w:rFonts w:hint="default"/>
        <w:lang w:val="ru-RU" w:eastAsia="en-US" w:bidi="ar-SA"/>
      </w:rPr>
    </w:lvl>
    <w:lvl w:ilvl="6" w:tplc="D80616AE">
      <w:numFmt w:val="bullet"/>
      <w:lvlText w:val="•"/>
      <w:lvlJc w:val="left"/>
      <w:pPr>
        <w:ind w:left="6204" w:hanging="690"/>
      </w:pPr>
      <w:rPr>
        <w:rFonts w:hint="default"/>
        <w:lang w:val="ru-RU" w:eastAsia="en-US" w:bidi="ar-SA"/>
      </w:rPr>
    </w:lvl>
    <w:lvl w:ilvl="7" w:tplc="955EE1CE">
      <w:numFmt w:val="bullet"/>
      <w:lvlText w:val="•"/>
      <w:lvlJc w:val="left"/>
      <w:pPr>
        <w:ind w:left="7208" w:hanging="690"/>
      </w:pPr>
      <w:rPr>
        <w:rFonts w:hint="default"/>
        <w:lang w:val="ru-RU" w:eastAsia="en-US" w:bidi="ar-SA"/>
      </w:rPr>
    </w:lvl>
    <w:lvl w:ilvl="8" w:tplc="3754F454">
      <w:numFmt w:val="bullet"/>
      <w:lvlText w:val="•"/>
      <w:lvlJc w:val="left"/>
      <w:pPr>
        <w:ind w:left="8212" w:hanging="690"/>
      </w:pPr>
      <w:rPr>
        <w:rFonts w:hint="default"/>
        <w:lang w:val="ru-RU" w:eastAsia="en-US" w:bidi="ar-SA"/>
      </w:rPr>
    </w:lvl>
  </w:abstractNum>
  <w:abstractNum w:abstractNumId="2" w15:restartNumberingAfterBreak="0">
    <w:nsid w:val="2EE66D66"/>
    <w:multiLevelType w:val="hybridMultilevel"/>
    <w:tmpl w:val="54C0C6E6"/>
    <w:lvl w:ilvl="0" w:tplc="14E62622">
      <w:numFmt w:val="bullet"/>
      <w:lvlText w:val="-"/>
      <w:lvlJc w:val="left"/>
      <w:pPr>
        <w:ind w:left="1437" w:hanging="697"/>
      </w:pPr>
      <w:rPr>
        <w:rFonts w:hint="default"/>
        <w:w w:val="95"/>
        <w:lang w:val="ru-RU" w:eastAsia="en-US" w:bidi="ar-SA"/>
      </w:rPr>
    </w:lvl>
    <w:lvl w:ilvl="1" w:tplc="363CE6C8">
      <w:numFmt w:val="bullet"/>
      <w:lvlText w:val="•"/>
      <w:lvlJc w:val="left"/>
      <w:pPr>
        <w:ind w:left="2402" w:hanging="697"/>
      </w:pPr>
      <w:rPr>
        <w:rFonts w:hint="default"/>
        <w:lang w:val="ru-RU" w:eastAsia="en-US" w:bidi="ar-SA"/>
      </w:rPr>
    </w:lvl>
    <w:lvl w:ilvl="2" w:tplc="41BE753A">
      <w:numFmt w:val="bullet"/>
      <w:lvlText w:val="•"/>
      <w:lvlJc w:val="left"/>
      <w:pPr>
        <w:ind w:left="3364" w:hanging="697"/>
      </w:pPr>
      <w:rPr>
        <w:rFonts w:hint="default"/>
        <w:lang w:val="ru-RU" w:eastAsia="en-US" w:bidi="ar-SA"/>
      </w:rPr>
    </w:lvl>
    <w:lvl w:ilvl="3" w:tplc="AEDCDBCA">
      <w:numFmt w:val="bullet"/>
      <w:lvlText w:val="•"/>
      <w:lvlJc w:val="left"/>
      <w:pPr>
        <w:ind w:left="4326" w:hanging="697"/>
      </w:pPr>
      <w:rPr>
        <w:rFonts w:hint="default"/>
        <w:lang w:val="ru-RU" w:eastAsia="en-US" w:bidi="ar-SA"/>
      </w:rPr>
    </w:lvl>
    <w:lvl w:ilvl="4" w:tplc="8FD09648">
      <w:numFmt w:val="bullet"/>
      <w:lvlText w:val="•"/>
      <w:lvlJc w:val="left"/>
      <w:pPr>
        <w:ind w:left="5288" w:hanging="697"/>
      </w:pPr>
      <w:rPr>
        <w:rFonts w:hint="default"/>
        <w:lang w:val="ru-RU" w:eastAsia="en-US" w:bidi="ar-SA"/>
      </w:rPr>
    </w:lvl>
    <w:lvl w:ilvl="5" w:tplc="B21690C2">
      <w:numFmt w:val="bullet"/>
      <w:lvlText w:val="•"/>
      <w:lvlJc w:val="left"/>
      <w:pPr>
        <w:ind w:left="6250" w:hanging="697"/>
      </w:pPr>
      <w:rPr>
        <w:rFonts w:hint="default"/>
        <w:lang w:val="ru-RU" w:eastAsia="en-US" w:bidi="ar-SA"/>
      </w:rPr>
    </w:lvl>
    <w:lvl w:ilvl="6" w:tplc="F632768C">
      <w:numFmt w:val="bullet"/>
      <w:lvlText w:val="•"/>
      <w:lvlJc w:val="left"/>
      <w:pPr>
        <w:ind w:left="7212" w:hanging="697"/>
      </w:pPr>
      <w:rPr>
        <w:rFonts w:hint="default"/>
        <w:lang w:val="ru-RU" w:eastAsia="en-US" w:bidi="ar-SA"/>
      </w:rPr>
    </w:lvl>
    <w:lvl w:ilvl="7" w:tplc="3F4CAE90">
      <w:numFmt w:val="bullet"/>
      <w:lvlText w:val="•"/>
      <w:lvlJc w:val="left"/>
      <w:pPr>
        <w:ind w:left="8174" w:hanging="697"/>
      </w:pPr>
      <w:rPr>
        <w:rFonts w:hint="default"/>
        <w:lang w:val="ru-RU" w:eastAsia="en-US" w:bidi="ar-SA"/>
      </w:rPr>
    </w:lvl>
    <w:lvl w:ilvl="8" w:tplc="60F2A5FA">
      <w:numFmt w:val="bullet"/>
      <w:lvlText w:val="•"/>
      <w:lvlJc w:val="left"/>
      <w:pPr>
        <w:ind w:left="9136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37EF0BE2"/>
    <w:multiLevelType w:val="hybridMultilevel"/>
    <w:tmpl w:val="FFD63F82"/>
    <w:lvl w:ilvl="0" w:tplc="ABB0264C">
      <w:start w:val="2"/>
      <w:numFmt w:val="decimal"/>
      <w:lvlText w:val="%1."/>
      <w:lvlJc w:val="left"/>
      <w:pPr>
        <w:ind w:left="1417" w:hanging="347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A8126678">
      <w:numFmt w:val="bullet"/>
      <w:lvlText w:val="•"/>
      <w:lvlJc w:val="left"/>
      <w:pPr>
        <w:ind w:left="2300" w:hanging="347"/>
      </w:pPr>
      <w:rPr>
        <w:rFonts w:hint="default"/>
        <w:lang w:val="ru-RU" w:eastAsia="en-US" w:bidi="ar-SA"/>
      </w:rPr>
    </w:lvl>
    <w:lvl w:ilvl="2" w:tplc="63320976">
      <w:numFmt w:val="bullet"/>
      <w:lvlText w:val="•"/>
      <w:lvlJc w:val="left"/>
      <w:pPr>
        <w:ind w:left="3180" w:hanging="347"/>
      </w:pPr>
      <w:rPr>
        <w:rFonts w:hint="default"/>
        <w:lang w:val="ru-RU" w:eastAsia="en-US" w:bidi="ar-SA"/>
      </w:rPr>
    </w:lvl>
    <w:lvl w:ilvl="3" w:tplc="55C856DA">
      <w:numFmt w:val="bullet"/>
      <w:lvlText w:val="•"/>
      <w:lvlJc w:val="left"/>
      <w:pPr>
        <w:ind w:left="4060" w:hanging="347"/>
      </w:pPr>
      <w:rPr>
        <w:rFonts w:hint="default"/>
        <w:lang w:val="ru-RU" w:eastAsia="en-US" w:bidi="ar-SA"/>
      </w:rPr>
    </w:lvl>
    <w:lvl w:ilvl="4" w:tplc="3C96B7C8">
      <w:numFmt w:val="bullet"/>
      <w:lvlText w:val="•"/>
      <w:lvlJc w:val="left"/>
      <w:pPr>
        <w:ind w:left="4940" w:hanging="347"/>
      </w:pPr>
      <w:rPr>
        <w:rFonts w:hint="default"/>
        <w:lang w:val="ru-RU" w:eastAsia="en-US" w:bidi="ar-SA"/>
      </w:rPr>
    </w:lvl>
    <w:lvl w:ilvl="5" w:tplc="F8603D44">
      <w:numFmt w:val="bullet"/>
      <w:lvlText w:val="•"/>
      <w:lvlJc w:val="left"/>
      <w:pPr>
        <w:ind w:left="5820" w:hanging="347"/>
      </w:pPr>
      <w:rPr>
        <w:rFonts w:hint="default"/>
        <w:lang w:val="ru-RU" w:eastAsia="en-US" w:bidi="ar-SA"/>
      </w:rPr>
    </w:lvl>
    <w:lvl w:ilvl="6" w:tplc="DDC0945C">
      <w:numFmt w:val="bullet"/>
      <w:lvlText w:val="•"/>
      <w:lvlJc w:val="left"/>
      <w:pPr>
        <w:ind w:left="6700" w:hanging="347"/>
      </w:pPr>
      <w:rPr>
        <w:rFonts w:hint="default"/>
        <w:lang w:val="ru-RU" w:eastAsia="en-US" w:bidi="ar-SA"/>
      </w:rPr>
    </w:lvl>
    <w:lvl w:ilvl="7" w:tplc="3BE2D5C8">
      <w:numFmt w:val="bullet"/>
      <w:lvlText w:val="•"/>
      <w:lvlJc w:val="left"/>
      <w:pPr>
        <w:ind w:left="7580" w:hanging="347"/>
      </w:pPr>
      <w:rPr>
        <w:rFonts w:hint="default"/>
        <w:lang w:val="ru-RU" w:eastAsia="en-US" w:bidi="ar-SA"/>
      </w:rPr>
    </w:lvl>
    <w:lvl w:ilvl="8" w:tplc="084EE20A">
      <w:numFmt w:val="bullet"/>
      <w:lvlText w:val="•"/>
      <w:lvlJc w:val="left"/>
      <w:pPr>
        <w:ind w:left="8460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3EA455B8"/>
    <w:multiLevelType w:val="hybridMultilevel"/>
    <w:tmpl w:val="89167A52"/>
    <w:lvl w:ilvl="0" w:tplc="2968D0EE">
      <w:start w:val="1"/>
      <w:numFmt w:val="decimal"/>
      <w:lvlText w:val="%1."/>
      <w:lvlJc w:val="left"/>
      <w:pPr>
        <w:ind w:left="106" w:hanging="69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E6E0DF10">
      <w:numFmt w:val="bullet"/>
      <w:lvlText w:val="•"/>
      <w:lvlJc w:val="left"/>
      <w:pPr>
        <w:ind w:left="1052" w:hanging="691"/>
      </w:pPr>
      <w:rPr>
        <w:rFonts w:hint="default"/>
        <w:lang w:val="ru-RU" w:eastAsia="en-US" w:bidi="ar-SA"/>
      </w:rPr>
    </w:lvl>
    <w:lvl w:ilvl="2" w:tplc="EF0C69B0">
      <w:numFmt w:val="bullet"/>
      <w:lvlText w:val="•"/>
      <w:lvlJc w:val="left"/>
      <w:pPr>
        <w:ind w:left="2004" w:hanging="691"/>
      </w:pPr>
      <w:rPr>
        <w:rFonts w:hint="default"/>
        <w:lang w:val="ru-RU" w:eastAsia="en-US" w:bidi="ar-SA"/>
      </w:rPr>
    </w:lvl>
    <w:lvl w:ilvl="3" w:tplc="1A881576">
      <w:numFmt w:val="bullet"/>
      <w:lvlText w:val="•"/>
      <w:lvlJc w:val="left"/>
      <w:pPr>
        <w:ind w:left="2956" w:hanging="691"/>
      </w:pPr>
      <w:rPr>
        <w:rFonts w:hint="default"/>
        <w:lang w:val="ru-RU" w:eastAsia="en-US" w:bidi="ar-SA"/>
      </w:rPr>
    </w:lvl>
    <w:lvl w:ilvl="4" w:tplc="D2EC3C7E">
      <w:numFmt w:val="bullet"/>
      <w:lvlText w:val="•"/>
      <w:lvlJc w:val="left"/>
      <w:pPr>
        <w:ind w:left="3908" w:hanging="691"/>
      </w:pPr>
      <w:rPr>
        <w:rFonts w:hint="default"/>
        <w:lang w:val="ru-RU" w:eastAsia="en-US" w:bidi="ar-SA"/>
      </w:rPr>
    </w:lvl>
    <w:lvl w:ilvl="5" w:tplc="1804937E">
      <w:numFmt w:val="bullet"/>
      <w:lvlText w:val="•"/>
      <w:lvlJc w:val="left"/>
      <w:pPr>
        <w:ind w:left="4860" w:hanging="691"/>
      </w:pPr>
      <w:rPr>
        <w:rFonts w:hint="default"/>
        <w:lang w:val="ru-RU" w:eastAsia="en-US" w:bidi="ar-SA"/>
      </w:rPr>
    </w:lvl>
    <w:lvl w:ilvl="6" w:tplc="CF8A6BCE">
      <w:numFmt w:val="bullet"/>
      <w:lvlText w:val="•"/>
      <w:lvlJc w:val="left"/>
      <w:pPr>
        <w:ind w:left="5812" w:hanging="691"/>
      </w:pPr>
      <w:rPr>
        <w:rFonts w:hint="default"/>
        <w:lang w:val="ru-RU" w:eastAsia="en-US" w:bidi="ar-SA"/>
      </w:rPr>
    </w:lvl>
    <w:lvl w:ilvl="7" w:tplc="1ECE0478">
      <w:numFmt w:val="bullet"/>
      <w:lvlText w:val="•"/>
      <w:lvlJc w:val="left"/>
      <w:pPr>
        <w:ind w:left="6764" w:hanging="691"/>
      </w:pPr>
      <w:rPr>
        <w:rFonts w:hint="default"/>
        <w:lang w:val="ru-RU" w:eastAsia="en-US" w:bidi="ar-SA"/>
      </w:rPr>
    </w:lvl>
    <w:lvl w:ilvl="8" w:tplc="C178B9FE">
      <w:numFmt w:val="bullet"/>
      <w:lvlText w:val="•"/>
      <w:lvlJc w:val="left"/>
      <w:pPr>
        <w:ind w:left="7716" w:hanging="691"/>
      </w:pPr>
      <w:rPr>
        <w:rFonts w:hint="default"/>
        <w:lang w:val="ru-RU" w:eastAsia="en-US" w:bidi="ar-SA"/>
      </w:rPr>
    </w:lvl>
  </w:abstractNum>
  <w:abstractNum w:abstractNumId="5" w15:restartNumberingAfterBreak="0">
    <w:nsid w:val="449962C7"/>
    <w:multiLevelType w:val="hybridMultilevel"/>
    <w:tmpl w:val="0D2240B6"/>
    <w:lvl w:ilvl="0" w:tplc="EBA80D02">
      <w:start w:val="3"/>
      <w:numFmt w:val="decimal"/>
      <w:lvlText w:val="%1"/>
      <w:lvlJc w:val="left"/>
      <w:pPr>
        <w:ind w:left="158" w:hanging="689"/>
      </w:pPr>
      <w:rPr>
        <w:rFonts w:hint="default"/>
        <w:lang w:val="ru-RU" w:eastAsia="en-US" w:bidi="ar-SA"/>
      </w:rPr>
    </w:lvl>
    <w:lvl w:ilvl="1" w:tplc="66C8730C">
      <w:numFmt w:val="none"/>
      <w:lvlText w:val=""/>
      <w:lvlJc w:val="left"/>
      <w:pPr>
        <w:tabs>
          <w:tab w:val="num" w:pos="360"/>
        </w:tabs>
      </w:pPr>
    </w:lvl>
    <w:lvl w:ilvl="2" w:tplc="3282FC90">
      <w:numFmt w:val="bullet"/>
      <w:lvlText w:val="•"/>
      <w:lvlJc w:val="left"/>
      <w:pPr>
        <w:ind w:left="2172" w:hanging="689"/>
      </w:pPr>
      <w:rPr>
        <w:rFonts w:hint="default"/>
        <w:lang w:val="ru-RU" w:eastAsia="en-US" w:bidi="ar-SA"/>
      </w:rPr>
    </w:lvl>
    <w:lvl w:ilvl="3" w:tplc="C07042A2">
      <w:numFmt w:val="bullet"/>
      <w:lvlText w:val="•"/>
      <w:lvlJc w:val="left"/>
      <w:pPr>
        <w:ind w:left="3178" w:hanging="689"/>
      </w:pPr>
      <w:rPr>
        <w:rFonts w:hint="default"/>
        <w:lang w:val="ru-RU" w:eastAsia="en-US" w:bidi="ar-SA"/>
      </w:rPr>
    </w:lvl>
    <w:lvl w:ilvl="4" w:tplc="D04ED2F0">
      <w:numFmt w:val="bullet"/>
      <w:lvlText w:val="•"/>
      <w:lvlJc w:val="left"/>
      <w:pPr>
        <w:ind w:left="4184" w:hanging="689"/>
      </w:pPr>
      <w:rPr>
        <w:rFonts w:hint="default"/>
        <w:lang w:val="ru-RU" w:eastAsia="en-US" w:bidi="ar-SA"/>
      </w:rPr>
    </w:lvl>
    <w:lvl w:ilvl="5" w:tplc="E668D2FC">
      <w:numFmt w:val="bullet"/>
      <w:lvlText w:val="•"/>
      <w:lvlJc w:val="left"/>
      <w:pPr>
        <w:ind w:left="5190" w:hanging="689"/>
      </w:pPr>
      <w:rPr>
        <w:rFonts w:hint="default"/>
        <w:lang w:val="ru-RU" w:eastAsia="en-US" w:bidi="ar-SA"/>
      </w:rPr>
    </w:lvl>
    <w:lvl w:ilvl="6" w:tplc="8B281B48">
      <w:numFmt w:val="bullet"/>
      <w:lvlText w:val="•"/>
      <w:lvlJc w:val="left"/>
      <w:pPr>
        <w:ind w:left="6196" w:hanging="689"/>
      </w:pPr>
      <w:rPr>
        <w:rFonts w:hint="default"/>
        <w:lang w:val="ru-RU" w:eastAsia="en-US" w:bidi="ar-SA"/>
      </w:rPr>
    </w:lvl>
    <w:lvl w:ilvl="7" w:tplc="087E334E">
      <w:numFmt w:val="bullet"/>
      <w:lvlText w:val="•"/>
      <w:lvlJc w:val="left"/>
      <w:pPr>
        <w:ind w:left="7202" w:hanging="689"/>
      </w:pPr>
      <w:rPr>
        <w:rFonts w:hint="default"/>
        <w:lang w:val="ru-RU" w:eastAsia="en-US" w:bidi="ar-SA"/>
      </w:rPr>
    </w:lvl>
    <w:lvl w:ilvl="8" w:tplc="BF12B8E6">
      <w:numFmt w:val="bullet"/>
      <w:lvlText w:val="•"/>
      <w:lvlJc w:val="left"/>
      <w:pPr>
        <w:ind w:left="8208" w:hanging="689"/>
      </w:pPr>
      <w:rPr>
        <w:rFonts w:hint="default"/>
        <w:lang w:val="ru-RU" w:eastAsia="en-US" w:bidi="ar-SA"/>
      </w:rPr>
    </w:lvl>
  </w:abstractNum>
  <w:abstractNum w:abstractNumId="6" w15:restartNumberingAfterBreak="0">
    <w:nsid w:val="4B9A2506"/>
    <w:multiLevelType w:val="hybridMultilevel"/>
    <w:tmpl w:val="015691D2"/>
    <w:lvl w:ilvl="0" w:tplc="A26C7438">
      <w:start w:val="3"/>
      <w:numFmt w:val="decimal"/>
      <w:lvlText w:val="%1"/>
      <w:lvlJc w:val="left"/>
      <w:pPr>
        <w:ind w:left="1442" w:hanging="692"/>
      </w:pPr>
      <w:rPr>
        <w:rFonts w:hint="default"/>
        <w:lang w:val="ru-RU" w:eastAsia="en-US" w:bidi="ar-SA"/>
      </w:rPr>
    </w:lvl>
    <w:lvl w:ilvl="1" w:tplc="2584A172">
      <w:numFmt w:val="none"/>
      <w:lvlText w:val=""/>
      <w:lvlJc w:val="left"/>
      <w:pPr>
        <w:tabs>
          <w:tab w:val="num" w:pos="360"/>
        </w:tabs>
      </w:pPr>
    </w:lvl>
    <w:lvl w:ilvl="2" w:tplc="228221DA">
      <w:numFmt w:val="bullet"/>
      <w:lvlText w:val="•"/>
      <w:lvlJc w:val="left"/>
      <w:pPr>
        <w:ind w:left="3352" w:hanging="692"/>
      </w:pPr>
      <w:rPr>
        <w:rFonts w:hint="default"/>
        <w:lang w:val="ru-RU" w:eastAsia="en-US" w:bidi="ar-SA"/>
      </w:rPr>
    </w:lvl>
    <w:lvl w:ilvl="3" w:tplc="20BE5E5C">
      <w:numFmt w:val="bullet"/>
      <w:lvlText w:val="•"/>
      <w:lvlJc w:val="left"/>
      <w:pPr>
        <w:ind w:left="4308" w:hanging="692"/>
      </w:pPr>
      <w:rPr>
        <w:rFonts w:hint="default"/>
        <w:lang w:val="ru-RU" w:eastAsia="en-US" w:bidi="ar-SA"/>
      </w:rPr>
    </w:lvl>
    <w:lvl w:ilvl="4" w:tplc="6CDCC57A">
      <w:numFmt w:val="bullet"/>
      <w:lvlText w:val="•"/>
      <w:lvlJc w:val="left"/>
      <w:pPr>
        <w:ind w:left="5264" w:hanging="692"/>
      </w:pPr>
      <w:rPr>
        <w:rFonts w:hint="default"/>
        <w:lang w:val="ru-RU" w:eastAsia="en-US" w:bidi="ar-SA"/>
      </w:rPr>
    </w:lvl>
    <w:lvl w:ilvl="5" w:tplc="81E6E3C0">
      <w:numFmt w:val="bullet"/>
      <w:lvlText w:val="•"/>
      <w:lvlJc w:val="left"/>
      <w:pPr>
        <w:ind w:left="6220" w:hanging="692"/>
      </w:pPr>
      <w:rPr>
        <w:rFonts w:hint="default"/>
        <w:lang w:val="ru-RU" w:eastAsia="en-US" w:bidi="ar-SA"/>
      </w:rPr>
    </w:lvl>
    <w:lvl w:ilvl="6" w:tplc="DA5A50E2">
      <w:numFmt w:val="bullet"/>
      <w:lvlText w:val="•"/>
      <w:lvlJc w:val="left"/>
      <w:pPr>
        <w:ind w:left="7176" w:hanging="692"/>
      </w:pPr>
      <w:rPr>
        <w:rFonts w:hint="default"/>
        <w:lang w:val="ru-RU" w:eastAsia="en-US" w:bidi="ar-SA"/>
      </w:rPr>
    </w:lvl>
    <w:lvl w:ilvl="7" w:tplc="5992CD5C">
      <w:numFmt w:val="bullet"/>
      <w:lvlText w:val="•"/>
      <w:lvlJc w:val="left"/>
      <w:pPr>
        <w:ind w:left="8132" w:hanging="692"/>
      </w:pPr>
      <w:rPr>
        <w:rFonts w:hint="default"/>
        <w:lang w:val="ru-RU" w:eastAsia="en-US" w:bidi="ar-SA"/>
      </w:rPr>
    </w:lvl>
    <w:lvl w:ilvl="8" w:tplc="F73C69C4">
      <w:numFmt w:val="bullet"/>
      <w:lvlText w:val="•"/>
      <w:lvlJc w:val="left"/>
      <w:pPr>
        <w:ind w:left="9088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64090C61"/>
    <w:multiLevelType w:val="hybridMultilevel"/>
    <w:tmpl w:val="E402A8FA"/>
    <w:lvl w:ilvl="0" w:tplc="E84647A0">
      <w:start w:val="2"/>
      <w:numFmt w:val="decimal"/>
      <w:lvlText w:val="%1"/>
      <w:lvlJc w:val="left"/>
      <w:pPr>
        <w:ind w:left="173" w:hanging="682"/>
      </w:pPr>
      <w:rPr>
        <w:rFonts w:hint="default"/>
        <w:lang w:val="ru-RU" w:eastAsia="en-US" w:bidi="ar-SA"/>
      </w:rPr>
    </w:lvl>
    <w:lvl w:ilvl="1" w:tplc="1C821A58">
      <w:numFmt w:val="none"/>
      <w:lvlText w:val=""/>
      <w:lvlJc w:val="left"/>
      <w:pPr>
        <w:tabs>
          <w:tab w:val="num" w:pos="360"/>
        </w:tabs>
      </w:pPr>
    </w:lvl>
    <w:lvl w:ilvl="2" w:tplc="FE70AC72">
      <w:numFmt w:val="bullet"/>
      <w:lvlText w:val="•"/>
      <w:lvlJc w:val="left"/>
      <w:pPr>
        <w:ind w:left="2188" w:hanging="682"/>
      </w:pPr>
      <w:rPr>
        <w:rFonts w:hint="default"/>
        <w:lang w:val="ru-RU" w:eastAsia="en-US" w:bidi="ar-SA"/>
      </w:rPr>
    </w:lvl>
    <w:lvl w:ilvl="3" w:tplc="477A77B6">
      <w:numFmt w:val="bullet"/>
      <w:lvlText w:val="•"/>
      <w:lvlJc w:val="left"/>
      <w:pPr>
        <w:ind w:left="3192" w:hanging="682"/>
      </w:pPr>
      <w:rPr>
        <w:rFonts w:hint="default"/>
        <w:lang w:val="ru-RU" w:eastAsia="en-US" w:bidi="ar-SA"/>
      </w:rPr>
    </w:lvl>
    <w:lvl w:ilvl="4" w:tplc="037E5536">
      <w:numFmt w:val="bullet"/>
      <w:lvlText w:val="•"/>
      <w:lvlJc w:val="left"/>
      <w:pPr>
        <w:ind w:left="4196" w:hanging="682"/>
      </w:pPr>
      <w:rPr>
        <w:rFonts w:hint="default"/>
        <w:lang w:val="ru-RU" w:eastAsia="en-US" w:bidi="ar-SA"/>
      </w:rPr>
    </w:lvl>
    <w:lvl w:ilvl="5" w:tplc="83BA0254">
      <w:numFmt w:val="bullet"/>
      <w:lvlText w:val="•"/>
      <w:lvlJc w:val="left"/>
      <w:pPr>
        <w:ind w:left="5200" w:hanging="682"/>
      </w:pPr>
      <w:rPr>
        <w:rFonts w:hint="default"/>
        <w:lang w:val="ru-RU" w:eastAsia="en-US" w:bidi="ar-SA"/>
      </w:rPr>
    </w:lvl>
    <w:lvl w:ilvl="6" w:tplc="978E8C04">
      <w:numFmt w:val="bullet"/>
      <w:lvlText w:val="•"/>
      <w:lvlJc w:val="left"/>
      <w:pPr>
        <w:ind w:left="6204" w:hanging="682"/>
      </w:pPr>
      <w:rPr>
        <w:rFonts w:hint="default"/>
        <w:lang w:val="ru-RU" w:eastAsia="en-US" w:bidi="ar-SA"/>
      </w:rPr>
    </w:lvl>
    <w:lvl w:ilvl="7" w:tplc="151062E2">
      <w:numFmt w:val="bullet"/>
      <w:lvlText w:val="•"/>
      <w:lvlJc w:val="left"/>
      <w:pPr>
        <w:ind w:left="7208" w:hanging="682"/>
      </w:pPr>
      <w:rPr>
        <w:rFonts w:hint="default"/>
        <w:lang w:val="ru-RU" w:eastAsia="en-US" w:bidi="ar-SA"/>
      </w:rPr>
    </w:lvl>
    <w:lvl w:ilvl="8" w:tplc="E348D3D0">
      <w:numFmt w:val="bullet"/>
      <w:lvlText w:val="•"/>
      <w:lvlJc w:val="left"/>
      <w:pPr>
        <w:ind w:left="8212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6BF43DBE"/>
    <w:multiLevelType w:val="hybridMultilevel"/>
    <w:tmpl w:val="51C6AEFE"/>
    <w:lvl w:ilvl="0" w:tplc="DD302FD8">
      <w:start w:val="1"/>
      <w:numFmt w:val="decimal"/>
      <w:lvlText w:val="%1"/>
      <w:lvlJc w:val="left"/>
      <w:pPr>
        <w:ind w:left="1432" w:hanging="686"/>
      </w:pPr>
      <w:rPr>
        <w:rFonts w:hint="default"/>
        <w:lang w:val="ru-RU" w:eastAsia="en-US" w:bidi="ar-SA"/>
      </w:rPr>
    </w:lvl>
    <w:lvl w:ilvl="1" w:tplc="F19A3550">
      <w:numFmt w:val="none"/>
      <w:lvlText w:val=""/>
      <w:lvlJc w:val="left"/>
      <w:pPr>
        <w:tabs>
          <w:tab w:val="num" w:pos="360"/>
        </w:tabs>
      </w:pPr>
    </w:lvl>
    <w:lvl w:ilvl="2" w:tplc="978092C2">
      <w:numFmt w:val="bullet"/>
      <w:lvlText w:val="•"/>
      <w:lvlJc w:val="left"/>
      <w:pPr>
        <w:ind w:left="3364" w:hanging="686"/>
      </w:pPr>
      <w:rPr>
        <w:rFonts w:hint="default"/>
        <w:lang w:val="ru-RU" w:eastAsia="en-US" w:bidi="ar-SA"/>
      </w:rPr>
    </w:lvl>
    <w:lvl w:ilvl="3" w:tplc="A44EBFE0">
      <w:numFmt w:val="bullet"/>
      <w:lvlText w:val="•"/>
      <w:lvlJc w:val="left"/>
      <w:pPr>
        <w:ind w:left="4326" w:hanging="686"/>
      </w:pPr>
      <w:rPr>
        <w:rFonts w:hint="default"/>
        <w:lang w:val="ru-RU" w:eastAsia="en-US" w:bidi="ar-SA"/>
      </w:rPr>
    </w:lvl>
    <w:lvl w:ilvl="4" w:tplc="83C0F91E">
      <w:numFmt w:val="bullet"/>
      <w:lvlText w:val="•"/>
      <w:lvlJc w:val="left"/>
      <w:pPr>
        <w:ind w:left="5288" w:hanging="686"/>
      </w:pPr>
      <w:rPr>
        <w:rFonts w:hint="default"/>
        <w:lang w:val="ru-RU" w:eastAsia="en-US" w:bidi="ar-SA"/>
      </w:rPr>
    </w:lvl>
    <w:lvl w:ilvl="5" w:tplc="B8FAE442">
      <w:numFmt w:val="bullet"/>
      <w:lvlText w:val="•"/>
      <w:lvlJc w:val="left"/>
      <w:pPr>
        <w:ind w:left="6250" w:hanging="686"/>
      </w:pPr>
      <w:rPr>
        <w:rFonts w:hint="default"/>
        <w:lang w:val="ru-RU" w:eastAsia="en-US" w:bidi="ar-SA"/>
      </w:rPr>
    </w:lvl>
    <w:lvl w:ilvl="6" w:tplc="50229E98">
      <w:numFmt w:val="bullet"/>
      <w:lvlText w:val="•"/>
      <w:lvlJc w:val="left"/>
      <w:pPr>
        <w:ind w:left="7212" w:hanging="686"/>
      </w:pPr>
      <w:rPr>
        <w:rFonts w:hint="default"/>
        <w:lang w:val="ru-RU" w:eastAsia="en-US" w:bidi="ar-SA"/>
      </w:rPr>
    </w:lvl>
    <w:lvl w:ilvl="7" w:tplc="DC5AE91A">
      <w:numFmt w:val="bullet"/>
      <w:lvlText w:val="•"/>
      <w:lvlJc w:val="left"/>
      <w:pPr>
        <w:ind w:left="8174" w:hanging="686"/>
      </w:pPr>
      <w:rPr>
        <w:rFonts w:hint="default"/>
        <w:lang w:val="ru-RU" w:eastAsia="en-US" w:bidi="ar-SA"/>
      </w:rPr>
    </w:lvl>
    <w:lvl w:ilvl="8" w:tplc="0930C298">
      <w:numFmt w:val="bullet"/>
      <w:lvlText w:val="•"/>
      <w:lvlJc w:val="left"/>
      <w:pPr>
        <w:ind w:left="9136" w:hanging="6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3"/>
    <w:rsid w:val="00006E8D"/>
    <w:rsid w:val="00015D0E"/>
    <w:rsid w:val="00094F8A"/>
    <w:rsid w:val="00542E6E"/>
    <w:rsid w:val="0057334F"/>
    <w:rsid w:val="00705D1A"/>
    <w:rsid w:val="00794EAA"/>
    <w:rsid w:val="00836201"/>
    <w:rsid w:val="009824C3"/>
    <w:rsid w:val="00B6117E"/>
    <w:rsid w:val="00C9172F"/>
    <w:rsid w:val="00ED65EA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8D92D-4415-4FDA-8F0E-54714556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24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4C3"/>
    <w:rPr>
      <w:sz w:val="27"/>
      <w:szCs w:val="27"/>
    </w:rPr>
  </w:style>
  <w:style w:type="paragraph" w:styleId="a4">
    <w:name w:val="Title"/>
    <w:basedOn w:val="a"/>
    <w:uiPriority w:val="1"/>
    <w:qFormat/>
    <w:rsid w:val="009824C3"/>
    <w:pPr>
      <w:spacing w:line="374" w:lineRule="exact"/>
      <w:ind w:left="357" w:right="342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9824C3"/>
    <w:pPr>
      <w:ind w:left="107" w:right="106" w:firstLine="684"/>
      <w:jc w:val="both"/>
    </w:pPr>
  </w:style>
  <w:style w:type="paragraph" w:customStyle="1" w:styleId="TableParagraph">
    <w:name w:val="Table Paragraph"/>
    <w:basedOn w:val="a"/>
    <w:uiPriority w:val="1"/>
    <w:qFormat/>
    <w:rsid w:val="009824C3"/>
  </w:style>
  <w:style w:type="paragraph" w:styleId="a6">
    <w:name w:val="Balloon Text"/>
    <w:basedOn w:val="a"/>
    <w:link w:val="a7"/>
    <w:uiPriority w:val="99"/>
    <w:semiHidden/>
    <w:unhideWhenUsed/>
    <w:rsid w:val="00094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F8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94F8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57334F"/>
    <w:pPr>
      <w:ind w:left="5097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57FA-8EE2-4228-BF63-02321389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2020-10-29T03:17:00Z</cp:lastPrinted>
  <dcterms:created xsi:type="dcterms:W3CDTF">2020-10-29T03:20:00Z</dcterms:created>
  <dcterms:modified xsi:type="dcterms:W3CDTF">2020-10-29T03:20:00Z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LastSaved">
    <vt:filetime>2020-06-05T00:00:00Z</vt:filetime>
  </property>
</Properties>
</file>