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Без интервала"/>
        <w:ind w:firstLine="426"/>
        <w:jc w:val="center"/>
        <w:rPr>
          <w:b w:val="1"/>
          <w:bCs w:val="1"/>
          <w:sz w:val="26"/>
          <w:szCs w:val="26"/>
          <w:lang w:val="ru-RU"/>
        </w:rPr>
      </w:pPr>
      <w:r>
        <w:rPr>
          <w:b w:val="1"/>
          <w:bCs w:val="1"/>
          <w:sz w:val="26"/>
          <w:szCs w:val="26"/>
          <w:rtl w:val="0"/>
          <w:lang w:val="ru-RU"/>
        </w:rPr>
        <w:t>ОМСКИЙ МУНИЦИПАЛЬНЫЙ РАЙОН ОМСКОЙ ОБЛАСТИ</w:t>
      </w:r>
    </w:p>
    <w:p>
      <w:pPr>
        <w:pStyle w:val="Без интервала"/>
        <w:jc w:val="center"/>
        <w:rPr>
          <w:b w:val="1"/>
          <w:bCs w:val="1"/>
          <w:lang w:val="ru-RU"/>
        </w:rPr>
      </w:pPr>
      <w:r>
        <w:rPr>
          <w:b w:val="1"/>
          <w:bCs w:val="1"/>
          <w:sz w:val="40"/>
          <w:szCs w:val="40"/>
          <w:rtl w:val="0"/>
          <w:lang w:val="ru-RU"/>
        </w:rPr>
        <w:t>Администрация Покровского сельского поселения</w:t>
      </w:r>
    </w:p>
    <w:tbl>
      <w:tblPr>
        <w:tblW w:w="9857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7"/>
      </w:tblGrid>
      <w:tr>
        <w:tblPrEx>
          <w:shd w:val="clear" w:color="auto" w:fill="ced7e7"/>
        </w:tblPrEx>
        <w:trPr>
          <w:trHeight w:val="390" w:hRule="atLeast"/>
        </w:trPr>
        <w:tc>
          <w:tcPr>
            <w:tcW w:type="dxa" w:w="9857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Без интервала"/>
        <w:widowControl w:val="0"/>
        <w:ind w:left="216" w:hanging="216"/>
        <w:jc w:val="center"/>
        <w:rPr>
          <w:b w:val="1"/>
          <w:bCs w:val="1"/>
          <w:lang w:val="ru-RU"/>
        </w:rPr>
      </w:pPr>
    </w:p>
    <w:p>
      <w:pPr>
        <w:pStyle w:val="Без интервала"/>
        <w:widowControl w:val="0"/>
        <w:jc w:val="center"/>
        <w:rPr>
          <w:b w:val="1"/>
          <w:bCs w:val="1"/>
          <w:lang w:val="ru-RU"/>
        </w:rPr>
      </w:pPr>
    </w:p>
    <w:p>
      <w:pPr>
        <w:pStyle w:val="Без интервала"/>
        <w:ind w:firstLine="426"/>
        <w:jc w:val="center"/>
        <w:rPr>
          <w:b w:val="1"/>
          <w:bCs w:val="1"/>
          <w:sz w:val="32"/>
          <w:szCs w:val="32"/>
          <w:lang w:val="ru-RU"/>
        </w:rPr>
      </w:pPr>
      <w:r>
        <w:rPr>
          <w:b w:val="1"/>
          <w:bCs w:val="1"/>
          <w:spacing w:val="38"/>
          <w:sz w:val="36"/>
          <w:szCs w:val="36"/>
          <w:rtl w:val="0"/>
          <w:lang w:val="ru-RU"/>
        </w:rPr>
        <w:t>ПОСТАНОВЛЕНИЕ</w:t>
      </w:r>
    </w:p>
    <w:p>
      <w:pPr>
        <w:pStyle w:val="Без интервала"/>
        <w:ind w:firstLine="426"/>
        <w:jc w:val="center"/>
        <w:rPr>
          <w:sz w:val="16"/>
          <w:szCs w:val="16"/>
          <w:lang w:val="ru-RU"/>
        </w:rPr>
      </w:pPr>
    </w:p>
    <w:p>
      <w:pPr>
        <w:pStyle w:val="Без интервала"/>
        <w:rPr>
          <w:spacing w:val="38"/>
          <w:sz w:val="36"/>
          <w:szCs w:val="36"/>
          <w:lang w:val="ru-RU"/>
        </w:rPr>
      </w:pPr>
      <w:r>
        <w:rPr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  </w:t>
      </w:r>
      <w:r>
        <w:rPr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24</w:t>
      </w:r>
      <w:r>
        <w:rPr>
          <w:rtl w:val="0"/>
          <w:lang w:val="ru-RU"/>
        </w:rPr>
        <w:t>.0</w:t>
      </w:r>
      <w:r>
        <w:rPr>
          <w:rtl w:val="0"/>
          <w:lang w:val="ru-RU"/>
        </w:rPr>
        <w:t>7</w:t>
      </w:r>
      <w:r>
        <w:rPr>
          <w:rtl w:val="0"/>
          <w:lang w:val="ru-RU"/>
        </w:rPr>
        <w:t xml:space="preserve">.2024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                                                                                                                       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>61</w:t>
      </w:r>
    </w:p>
    <w:p>
      <w:pPr>
        <w:pStyle w:val="Без интервала"/>
        <w:jc w:val="center"/>
        <w:rPr>
          <w:lang w:val="ru-RU"/>
        </w:rPr>
      </w:pPr>
      <w:r>
        <w:rPr>
          <w:rtl w:val="0"/>
          <w:lang w:val="ru-RU"/>
        </w:rPr>
        <w:t xml:space="preserve">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108" w:after="108" w:line="240" w:lineRule="auto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32353d"/>
          <w:rtl w:val="0"/>
          <w:lang w:val="ru-RU"/>
          <w14:textFill>
            <w14:solidFill>
              <w14:srgbClr w14:val="32353E"/>
            </w14:solidFill>
          </w14:textFill>
        </w:rPr>
      </w:pPr>
      <w:r>
        <w:rPr>
          <w:rFonts w:ascii="Times New Roman" w:hAnsi="Times New Roman" w:hint="default"/>
          <w:outline w:val="0"/>
          <w:color w:val="32353d"/>
          <w:rtl w:val="0"/>
          <w:lang w:val="ru-RU"/>
          <w14:textFill>
            <w14:solidFill>
              <w14:srgbClr w14:val="32353E"/>
            </w14:solidFill>
          </w14:textFill>
        </w:rPr>
        <w:t>о проведении аукциона на право заключения договора аренды</w:t>
      </w:r>
      <w:r>
        <w:rPr>
          <w:rFonts w:ascii="Times New Roman" w:hAnsi="Times New Roman"/>
          <w:outline w:val="0"/>
          <w:color w:val="32353d"/>
          <w:rtl w:val="0"/>
          <w:lang w:val="ru-RU"/>
          <w14:textFill>
            <w14:solidFill>
              <w14:srgbClr w14:val="32353E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2353d"/>
          <w:rtl w:val="0"/>
          <w:lang w:val="ru-RU"/>
          <w14:textFill>
            <w14:solidFill>
              <w14:srgbClr w14:val="32353E"/>
            </w14:solidFill>
          </w14:textFill>
        </w:rPr>
        <w:t>договора безвозмездного пользования</w:t>
      </w:r>
      <w:r>
        <w:rPr>
          <w:rFonts w:ascii="Times New Roman" w:hAnsi="Times New Roman"/>
          <w:outline w:val="0"/>
          <w:color w:val="32353d"/>
          <w:rtl w:val="0"/>
          <w:lang w:val="ru-RU"/>
          <w14:textFill>
            <w14:solidFill>
              <w14:srgbClr w14:val="32353E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2353d"/>
          <w:rtl w:val="0"/>
          <w:lang w:val="ru-RU"/>
          <w14:textFill>
            <w14:solidFill>
              <w14:srgbClr w14:val="32353E"/>
            </w14:solidFill>
          </w14:textFill>
        </w:rPr>
        <w:t>договора доверительного управления имуществом</w:t>
      </w:r>
      <w:r>
        <w:rPr>
          <w:rFonts w:ascii="Times New Roman" w:hAnsi="Times New Roman"/>
          <w:outline w:val="0"/>
          <w:color w:val="32353d"/>
          <w:rtl w:val="0"/>
          <w:lang w:val="ru-RU"/>
          <w14:textFill>
            <w14:solidFill>
              <w14:srgbClr w14:val="32353E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2353d"/>
          <w:rtl w:val="0"/>
          <w:lang w:val="ru-RU"/>
          <w14:textFill>
            <w14:solidFill>
              <w14:srgbClr w14:val="32353E"/>
            </w14:solidFill>
          </w14:textFill>
        </w:rPr>
        <w:t>иного договора</w:t>
      </w:r>
      <w:r>
        <w:rPr>
          <w:rFonts w:ascii="Times New Roman" w:hAnsi="Times New Roman"/>
          <w:outline w:val="0"/>
          <w:color w:val="32353d"/>
          <w:rtl w:val="0"/>
          <w:lang w:val="ru-RU"/>
          <w14:textFill>
            <w14:solidFill>
              <w14:srgbClr w14:val="32353E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2353d"/>
          <w:rtl w:val="0"/>
          <w:lang w:val="ru-RU"/>
          <w14:textFill>
            <w14:solidFill>
              <w14:srgbClr w14:val="32353E"/>
            </w14:solidFill>
          </w14:textFill>
        </w:rPr>
        <w:t>предусматривающего переход прав в отношении муниципального имущества</w:t>
      </w:r>
      <w:r>
        <w:rPr>
          <w:rFonts w:ascii="Times New Roman" w:hAnsi="Times New Roman"/>
          <w:outline w:val="0"/>
          <w:color w:val="32353d"/>
          <w:rtl w:val="0"/>
          <w:lang w:val="en-US"/>
          <w14:textFill>
            <w14:solidFill>
              <w14:srgbClr w14:val="32353E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32353d"/>
          <w:rtl w:val="0"/>
          <w:lang w:val="ru-RU"/>
          <w14:textFill>
            <w14:solidFill>
              <w14:srgbClr w14:val="32353E"/>
            </w14:solidFill>
          </w14:textFill>
        </w:rPr>
        <w:t>Покровского сельского поселения Омского муниципального района Омской области</w:t>
      </w:r>
    </w:p>
    <w:p>
      <w:pPr>
        <w:pStyle w:val="Без интервала"/>
        <w:jc w:val="center"/>
        <w:rPr>
          <w:sz w:val="16"/>
          <w:szCs w:val="16"/>
          <w:lang w:val="ru-RU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567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  <w:lang w:val="ru-RU"/>
        </w:rPr>
        <w:t xml:space="preserve">В соответствии со </w:t>
      </w:r>
      <w:r>
        <w:rPr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rtl w:val="0"/>
        </w:rPr>
        <w:instrText xml:space="preserve"> HYPERLINK "https://internet.garant.ru/document/redirect/12148517/171"</w:instrText>
      </w:r>
      <w:r>
        <w:rPr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Fonts w:ascii="Times New Roman" w:hAnsi="Times New Roman" w:hint="default"/>
          <w:rtl w:val="0"/>
          <w:lang w:val="ru-RU"/>
        </w:rPr>
        <w:t xml:space="preserve">статьей </w:t>
      </w:r>
      <w:r>
        <w:rPr>
          <w:rFonts w:ascii="Times New Roman" w:hAnsi="Times New Roman"/>
          <w:rtl w:val="0"/>
        </w:rPr>
        <w:t>17.1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 w:hint="default"/>
          <w:rtl w:val="0"/>
          <w:lang w:val="ru-RU"/>
        </w:rPr>
        <w:t xml:space="preserve"> Федерального закона от </w:t>
      </w:r>
      <w:r>
        <w:rPr>
          <w:rFonts w:ascii="Times New Roman" w:hAnsi="Times New Roman"/>
          <w:rtl w:val="0"/>
        </w:rPr>
        <w:t xml:space="preserve">26 </w:t>
      </w:r>
      <w:r>
        <w:rPr>
          <w:rFonts w:ascii="Times New Roman" w:hAnsi="Times New Roman" w:hint="default"/>
          <w:rtl w:val="0"/>
          <w:lang w:val="ru-RU"/>
        </w:rPr>
        <w:t xml:space="preserve">июля </w:t>
      </w:r>
      <w:r>
        <w:rPr>
          <w:rFonts w:ascii="Times New Roman" w:hAnsi="Times New Roman"/>
          <w:rtl w:val="0"/>
        </w:rPr>
        <w:t>2006</w:t>
      </w:r>
      <w:r>
        <w:rPr>
          <w:rFonts w:ascii="Times New Roman" w:hAnsi="Times New Roman" w:hint="default"/>
          <w:rtl w:val="0"/>
          <w:lang w:val="ru-RU"/>
        </w:rPr>
        <w:t> г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№</w:t>
      </w:r>
      <w:r>
        <w:rPr>
          <w:rFonts w:ascii="Times New Roman" w:hAnsi="Times New Roman"/>
          <w:rtl w:val="0"/>
        </w:rPr>
        <w:t>135-</w:t>
      </w:r>
      <w:r>
        <w:rPr>
          <w:rFonts w:ascii="Times New Roman" w:hAnsi="Times New Roman" w:hint="default"/>
          <w:rtl w:val="0"/>
        </w:rPr>
        <w:t xml:space="preserve">ФЗ </w:t>
      </w:r>
      <w:r>
        <w:rPr>
          <w:rFonts w:ascii="Times New Roman" w:hAnsi="Times New Roman" w:hint="default"/>
          <w:rtl w:val="0"/>
          <w:lang w:val="ru-RU"/>
        </w:rPr>
        <w:t>«</w:t>
      </w:r>
      <w:r>
        <w:rPr>
          <w:rFonts w:ascii="Times New Roman" w:hAnsi="Times New Roman" w:hint="default"/>
          <w:rtl w:val="0"/>
        </w:rPr>
        <w:t>О защите конкуренции</w:t>
      </w:r>
      <w:r>
        <w:rPr>
          <w:rFonts w:ascii="Times New Roman" w:hAnsi="Times New Roman" w:hint="default"/>
          <w:rtl w:val="0"/>
          <w:lang w:val="ru-RU"/>
        </w:rPr>
        <w:t>»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rtl w:val="0"/>
        </w:rPr>
        <w:instrText xml:space="preserve"> HYPERLINK "https://internet.garant.ru/document/redirect/406913540/0"</w:instrText>
      </w:r>
      <w:r>
        <w:rPr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Fonts w:ascii="Times New Roman" w:hAnsi="Times New Roman" w:hint="default"/>
          <w:rtl w:val="0"/>
        </w:rPr>
        <w:t>приказом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 w:hint="default"/>
          <w:rtl w:val="0"/>
          <w:lang w:val="ru-RU"/>
        </w:rPr>
        <w:t xml:space="preserve"> Федеральной антимонопольной службы от </w:t>
      </w:r>
      <w:r>
        <w:rPr>
          <w:rFonts w:ascii="Times New Roman" w:hAnsi="Times New Roman"/>
          <w:rtl w:val="0"/>
        </w:rPr>
        <w:t xml:space="preserve">21 </w:t>
      </w:r>
      <w:r>
        <w:rPr>
          <w:rFonts w:ascii="Times New Roman" w:hAnsi="Times New Roman" w:hint="default"/>
          <w:rtl w:val="0"/>
        </w:rPr>
        <w:t xml:space="preserve">марта </w:t>
      </w:r>
      <w:r>
        <w:rPr>
          <w:rFonts w:ascii="Times New Roman" w:hAnsi="Times New Roman"/>
          <w:rtl w:val="0"/>
        </w:rPr>
        <w:t>2023</w:t>
      </w:r>
      <w:r>
        <w:rPr>
          <w:rFonts w:ascii="Times New Roman" w:hAnsi="Times New Roman" w:hint="default"/>
          <w:rtl w:val="0"/>
          <w:lang w:val="ru-RU"/>
        </w:rPr>
        <w:t> г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№</w:t>
      </w:r>
      <w:r>
        <w:rPr>
          <w:rFonts w:ascii="Times New Roman" w:hAnsi="Times New Roman"/>
          <w:rtl w:val="0"/>
        </w:rPr>
        <w:t xml:space="preserve">147/23 </w:t>
      </w:r>
      <w:r>
        <w:rPr>
          <w:rFonts w:ascii="Times New Roman" w:hAnsi="Times New Roman" w:hint="default"/>
          <w:rtl w:val="0"/>
          <w:lang w:val="ru-RU"/>
        </w:rPr>
        <w:t>«</w:t>
      </w:r>
      <w:r>
        <w:rPr>
          <w:rFonts w:ascii="Times New Roman" w:hAnsi="Times New Roman" w:hint="default"/>
          <w:rtl w:val="0"/>
          <w:lang w:val="ru-RU"/>
        </w:rPr>
        <w:t>О порядке проведения конкурсов или аукционов на право заключения договоров аренды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договоров безвозмездного пользования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договоров доверительного управления имуществом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иных договоров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предусматривающих переход прав в отношении государственного или муниципального имущества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 перечне видов имущества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ascii="Times New Roman" w:hAnsi="Times New Roman" w:hint="default"/>
          <w:rtl w:val="0"/>
          <w:lang w:val="ru-RU"/>
        </w:rPr>
        <w:t>»</w:t>
      </w:r>
      <w:r>
        <w:rPr>
          <w:rFonts w:ascii="Times New Roman" w:hAnsi="Times New Roman" w:hint="default"/>
          <w:rtl w:val="0"/>
        </w:rPr>
        <w:t xml:space="preserve"> п</w:t>
      </w:r>
      <w:r>
        <w:rPr>
          <w:rFonts w:ascii="Times New Roman" w:hAnsi="Times New Roman" w:hint="default"/>
          <w:rtl w:val="0"/>
          <w:lang w:val="ru-RU"/>
        </w:rPr>
        <w:t>остановляю</w:t>
      </w:r>
      <w:r>
        <w:rPr>
          <w:rFonts w:ascii="Times New Roman" w:hAnsi="Times New Roman"/>
          <w:rtl w:val="0"/>
        </w:rPr>
        <w:t>: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567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1. </w:t>
      </w:r>
      <w:r>
        <w:rPr>
          <w:rFonts w:ascii="Times New Roman" w:hAnsi="Times New Roman" w:hint="default"/>
          <w:rtl w:val="0"/>
          <w:lang w:val="ru-RU"/>
        </w:rPr>
        <w:t>Провести открытый аукцион в электронной форме на право заключения договора аренды</w:t>
      </w: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 xml:space="preserve">муниципального имущества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 xml:space="preserve">далее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</w:rPr>
        <w:t>договор</w:t>
      </w:r>
      <w:r>
        <w:rPr>
          <w:rFonts w:ascii="Times New Roman" w:hAnsi="Times New Roman"/>
          <w:rtl w:val="0"/>
        </w:rPr>
        <w:t>) -</w:t>
      </w:r>
      <w:r>
        <w:rPr>
          <w:rFonts w:ascii="Times New Roman" w:hAnsi="Times New Roman" w:hint="default"/>
          <w:rtl w:val="0"/>
          <w:lang w:val="ru-RU"/>
        </w:rPr>
        <w:t xml:space="preserve"> н</w:t>
      </w:r>
      <w:r>
        <w:rPr>
          <w:rFonts w:ascii="Times New Roman" w:hAnsi="Times New Roman" w:hint="default"/>
          <w:rtl w:val="0"/>
          <w:lang w:val="ru-RU"/>
        </w:rPr>
        <w:t>ежилое здание</w:t>
      </w:r>
      <w:r>
        <w:rPr>
          <w:rFonts w:ascii="Times New Roman" w:hAnsi="Times New Roman"/>
          <w:rtl w:val="0"/>
          <w:lang w:val="ru-RU"/>
        </w:rPr>
        <w:t xml:space="preserve"> - </w:t>
      </w:r>
      <w:r>
        <w:rPr>
          <w:rFonts w:ascii="Times New Roman" w:hAnsi="Times New Roman" w:hint="default"/>
          <w:rtl w:val="0"/>
          <w:lang w:val="ru-RU"/>
        </w:rPr>
        <w:t xml:space="preserve">склад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территория стройцеха</w:t>
      </w:r>
      <w:r>
        <w:rPr>
          <w:rFonts w:ascii="Times New Roman" w:hAnsi="Times New Roman"/>
          <w:rtl w:val="0"/>
          <w:lang w:val="ru-RU"/>
        </w:rPr>
        <w:t xml:space="preserve">), </w:t>
      </w:r>
      <w:r>
        <w:rPr>
          <w:rFonts w:ascii="Times New Roman" w:hAnsi="Times New Roman" w:hint="default"/>
          <w:rtl w:val="0"/>
          <w:lang w:val="ru-RU"/>
        </w:rPr>
        <w:t>этажность</w:t>
      </w:r>
      <w:r>
        <w:rPr>
          <w:rFonts w:ascii="Times New Roman" w:hAnsi="Times New Roman"/>
          <w:rtl w:val="0"/>
        </w:rPr>
        <w:t xml:space="preserve">: 1, </w:t>
      </w:r>
      <w:r>
        <w:rPr>
          <w:rFonts w:ascii="Times New Roman" w:hAnsi="Times New Roman" w:hint="default"/>
          <w:rtl w:val="0"/>
          <w:lang w:val="ru-RU"/>
        </w:rPr>
        <w:t>общей площадью</w:t>
      </w:r>
      <w:r>
        <w:rPr>
          <w:rFonts w:ascii="Times New Roman" w:hAnsi="Times New Roman"/>
          <w:rtl w:val="0"/>
          <w:lang w:val="ru-RU"/>
        </w:rPr>
        <w:t xml:space="preserve"> 435,5</w:t>
      </w:r>
      <w:r>
        <w:rPr>
          <w:rFonts w:ascii="Times New Roman" w:hAnsi="Times New Roman" w:hint="default"/>
          <w:rtl w:val="0"/>
        </w:rPr>
        <w:t xml:space="preserve"> кв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 w:hint="default"/>
          <w:rtl w:val="0"/>
        </w:rPr>
        <w:t>м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с кадастровым номером </w:t>
      </w:r>
      <w:r>
        <w:rPr>
          <w:rFonts w:ascii="Times New Roman" w:hAnsi="Times New Roman"/>
          <w:rtl w:val="0"/>
          <w:lang w:val="ru-RU"/>
        </w:rPr>
        <w:t xml:space="preserve">55:20:180101:4022, </w:t>
      </w:r>
      <w:r>
        <w:rPr>
          <w:rFonts w:ascii="Times New Roman" w:hAnsi="Times New Roman" w:hint="default"/>
          <w:rtl w:val="0"/>
          <w:lang w:val="ru-RU"/>
        </w:rPr>
        <w:t>расположенное по адресу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Омская область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Омский район</w:t>
      </w:r>
      <w:r>
        <w:rPr>
          <w:rFonts w:ascii="Times New Roman" w:hAnsi="Times New Roman"/>
          <w:rtl w:val="0"/>
        </w:rPr>
        <w:t>,</w:t>
      </w: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</w:rPr>
        <w:t>с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Покровка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 w:hint="default"/>
          <w:rtl w:val="0"/>
          <w:lang w:val="ru-RU"/>
        </w:rPr>
        <w:t>остояние имущества удовлетворительное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ц</w:t>
      </w:r>
      <w:r>
        <w:rPr>
          <w:rFonts w:ascii="Times New Roman" w:hAnsi="Times New Roman" w:hint="default"/>
          <w:rtl w:val="0"/>
          <w:lang w:val="ru-RU"/>
        </w:rPr>
        <w:t>ель использования – складское хранение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</w:rPr>
        <w:t xml:space="preserve">принадлежащего на праве </w:t>
      </w:r>
      <w:r>
        <w:rPr>
          <w:rFonts w:ascii="Times New Roman" w:hAnsi="Times New Roman" w:hint="default"/>
          <w:rtl w:val="0"/>
          <w:lang w:val="ru-RU"/>
        </w:rPr>
        <w:t>муниципальной собственности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Покровского сельского поселения Омского муниципального района Омской области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 xml:space="preserve">срок договора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/>
          <w:rtl w:val="0"/>
          <w:lang w:val="ru-RU"/>
        </w:rPr>
        <w:t xml:space="preserve">5 </w:t>
      </w:r>
      <w:r>
        <w:rPr>
          <w:rFonts w:ascii="Times New Roman" w:hAnsi="Times New Roman" w:hint="default"/>
          <w:rtl w:val="0"/>
          <w:lang w:val="ru-RU"/>
        </w:rPr>
        <w:t>лет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567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2. </w:t>
      </w:r>
      <w:r>
        <w:rPr>
          <w:rFonts w:ascii="Times New Roman" w:hAnsi="Times New Roman" w:hint="default"/>
          <w:rtl w:val="0"/>
        </w:rPr>
        <w:t>Установить дату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 xml:space="preserve">время и место проведения аукциона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/>
          <w:rtl w:val="0"/>
          <w:lang w:val="ru-RU"/>
        </w:rPr>
        <w:t xml:space="preserve">20 </w:t>
      </w:r>
      <w:r>
        <w:rPr>
          <w:rFonts w:ascii="Times New Roman" w:hAnsi="Times New Roman" w:hint="default"/>
          <w:rtl w:val="0"/>
          <w:lang w:val="ru-RU"/>
        </w:rPr>
        <w:t xml:space="preserve">августа </w:t>
      </w:r>
      <w:r>
        <w:rPr>
          <w:rFonts w:ascii="Times New Roman" w:hAnsi="Times New Roman"/>
          <w:rtl w:val="0"/>
          <w:lang w:val="ru-RU"/>
        </w:rPr>
        <w:t>2024</w:t>
      </w:r>
      <w:r>
        <w:rPr>
          <w:rFonts w:ascii="Times New Roman" w:hAnsi="Times New Roman" w:hint="default"/>
          <w:rtl w:val="0"/>
        </w:rPr>
        <w:t xml:space="preserve"> в </w:t>
      </w:r>
      <w:r>
        <w:rPr>
          <w:rFonts w:ascii="Times New Roman" w:hAnsi="Times New Roman"/>
          <w:rtl w:val="0"/>
          <w:lang w:val="ru-RU"/>
        </w:rPr>
        <w:t xml:space="preserve">10-00 </w:t>
      </w:r>
      <w:r>
        <w:rPr>
          <w:rFonts w:ascii="Times New Roman" w:hAnsi="Times New Roman" w:hint="default"/>
          <w:rtl w:val="0"/>
          <w:lang w:val="ru-RU"/>
        </w:rPr>
        <w:t xml:space="preserve">на электронной площадке </w:t>
      </w:r>
      <w:r>
        <w:rPr>
          <w:rStyle w:val="Hyperlink.0"/>
          <w:rFonts w:ascii="Times New Roman" w:cs="Times New Roman" w:hAnsi="Times New Roman" w:eastAsia="Times New Roman"/>
          <w:u w:color="0000ff"/>
          <w:rtl w:val="0"/>
          <w:lang w:val="ru-RU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u w:color="0000ff"/>
          <w:rtl w:val="0"/>
          <w:lang w:val="ru-RU"/>
        </w:rPr>
        <w:instrText xml:space="preserve"> HYPERLINK "http://www.rts-tender.ru/"</w:instrText>
      </w:r>
      <w:r>
        <w:rPr>
          <w:rStyle w:val="Hyperlink.0"/>
          <w:rFonts w:ascii="Times New Roman" w:cs="Times New Roman" w:hAnsi="Times New Roman" w:eastAsia="Times New Roman"/>
          <w:u w:color="0000ff"/>
          <w:rtl w:val="0"/>
          <w:lang w:val="ru-RU"/>
        </w:rPr>
        <w:fldChar w:fldCharType="separate" w:fldLock="0"/>
      </w:r>
      <w:r>
        <w:rPr>
          <w:rStyle w:val="Hyperlink.0"/>
          <w:rFonts w:ascii="Times New Roman" w:hAnsi="Times New Roman"/>
          <w:u w:color="0000ff"/>
          <w:rtl w:val="0"/>
          <w:lang w:val="ru-RU"/>
        </w:rPr>
        <w:t>www.rts-tender.ru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567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3. </w:t>
      </w:r>
      <w:r>
        <w:rPr>
          <w:rFonts w:ascii="Times New Roman" w:hAnsi="Times New Roman" w:hint="default"/>
          <w:rtl w:val="0"/>
        </w:rPr>
        <w:t xml:space="preserve">Установить начальную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</w:rPr>
        <w:t>минимальную</w:t>
      </w:r>
      <w:r>
        <w:rPr>
          <w:rFonts w:ascii="Times New Roman" w:hAnsi="Times New Roman"/>
          <w:rtl w:val="0"/>
        </w:rPr>
        <w:t xml:space="preserve">) </w:t>
      </w:r>
      <w:r>
        <w:rPr>
          <w:rFonts w:ascii="Times New Roman" w:hAnsi="Times New Roman" w:hint="default"/>
          <w:rtl w:val="0"/>
        </w:rPr>
        <w:t xml:space="preserve">цену договора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/>
          <w:rtl w:val="0"/>
          <w:lang w:val="ru-RU"/>
        </w:rPr>
        <w:t>15 400,00 (</w:t>
      </w:r>
      <w:r>
        <w:rPr>
          <w:rFonts w:ascii="Times New Roman" w:hAnsi="Times New Roman" w:hint="default"/>
          <w:rtl w:val="0"/>
          <w:lang w:val="ru-RU"/>
        </w:rPr>
        <w:t>пятнадцать тысяч четыреста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рублей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567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4. </w:t>
      </w:r>
      <w:r>
        <w:rPr>
          <w:rFonts w:ascii="Times New Roman" w:hAnsi="Times New Roman" w:hint="default"/>
          <w:rtl w:val="0"/>
          <w:lang w:val="ru-RU"/>
        </w:rPr>
        <w:t>Определить размер задатка для участия в аукционе равным</w:t>
      </w:r>
      <w:r>
        <w:rPr>
          <w:rFonts w:ascii="Times New Roman" w:hAnsi="Times New Roman"/>
          <w:rtl w:val="0"/>
          <w:lang w:val="ru-RU"/>
        </w:rPr>
        <w:t xml:space="preserve"> 10% </w:t>
      </w:r>
      <w:r>
        <w:rPr>
          <w:rFonts w:ascii="Times New Roman" w:hAnsi="Times New Roman" w:hint="default"/>
          <w:rtl w:val="0"/>
          <w:lang w:val="ru-RU"/>
        </w:rPr>
        <w:t xml:space="preserve">от начальной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максимальной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цены договора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567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5. </w:t>
      </w:r>
      <w:r>
        <w:rPr>
          <w:rFonts w:ascii="Times New Roman" w:hAnsi="Times New Roman" w:hint="default"/>
          <w:rtl w:val="0"/>
          <w:lang w:val="ru-RU"/>
        </w:rPr>
        <w:t xml:space="preserve">Определить шаг аукциона равным </w:t>
      </w:r>
      <w:r>
        <w:rPr>
          <w:rFonts w:ascii="Times New Roman" w:hAnsi="Times New Roman"/>
          <w:rtl w:val="0"/>
          <w:lang w:val="ru-RU"/>
        </w:rPr>
        <w:t xml:space="preserve">5% </w:t>
      </w:r>
      <w:r>
        <w:rPr>
          <w:rFonts w:ascii="Times New Roman" w:hAnsi="Times New Roman" w:hint="default"/>
          <w:rtl w:val="0"/>
          <w:lang w:val="ru-RU"/>
        </w:rPr>
        <w:t xml:space="preserve">от начальной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максимальной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цены договора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567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6. </w:t>
      </w:r>
      <w:r>
        <w:rPr>
          <w:rFonts w:ascii="Times New Roman" w:hAnsi="Times New Roman" w:hint="default"/>
          <w:rtl w:val="0"/>
          <w:lang w:val="ru-RU"/>
        </w:rPr>
        <w:t>Критерием выбора победителя аукциона считать наиболее высокую цену договора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предложенную его участниками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567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7. </w:t>
      </w:r>
      <w:r>
        <w:rPr>
          <w:rFonts w:ascii="Times New Roman" w:hAnsi="Times New Roman" w:hint="default"/>
          <w:rtl w:val="0"/>
          <w:lang w:val="ru-RU"/>
        </w:rPr>
        <w:t>Создать аукционную комиссию в составе</w:t>
      </w:r>
      <w:r>
        <w:rPr>
          <w:rFonts w:ascii="Times New Roman" w:hAnsi="Times New Roman"/>
          <w:rtl w:val="0"/>
        </w:rPr>
        <w:t>: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567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председатель комиссии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 xml:space="preserve">Глава сельского поселения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Шафрик Александр Иванович</w:t>
      </w:r>
      <w:r>
        <w:rPr>
          <w:rFonts w:ascii="Times New Roman" w:hAnsi="Times New Roman"/>
          <w:rtl w:val="0"/>
        </w:rPr>
        <w:t>;</w:t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члены комиссии</w:t>
      </w:r>
      <w:r>
        <w:rPr>
          <w:rFonts w:ascii="Times New Roman" w:hAnsi="Times New Roman"/>
          <w:rtl w:val="0"/>
        </w:rPr>
        <w:t>:</w:t>
      </w:r>
      <w:r>
        <w:rPr>
          <w:rFonts w:ascii="Times New Roman" w:hAnsi="Times New Roman"/>
          <w:rtl w:val="0"/>
          <w:lang w:val="ru-RU"/>
        </w:rPr>
        <w:t xml:space="preserve">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567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  <w:lang w:val="ru-RU"/>
        </w:rPr>
        <w:t xml:space="preserve">заместитель главы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Свириденко Татьяна Николаевна</w:t>
      </w:r>
      <w:r>
        <w:rPr>
          <w:rFonts w:ascii="Times New Roman" w:hAnsi="Times New Roman"/>
          <w:rtl w:val="0"/>
        </w:rPr>
        <w:t>;</w:t>
      </w:r>
      <w:r>
        <w:rPr>
          <w:rFonts w:ascii="Times New Roman" w:hAnsi="Times New Roman"/>
          <w:rtl w:val="0"/>
          <w:lang w:val="ru-RU"/>
        </w:rPr>
        <w:t xml:space="preserve">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567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  <w:lang w:val="ru-RU"/>
        </w:rPr>
        <w:t xml:space="preserve">директор МКУ «Хозяйственное управление Администрации Покровского сельского поселения»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Черемнова Ирина Викторовна</w:t>
      </w:r>
      <w:r>
        <w:rPr>
          <w:rFonts w:ascii="Times New Roman" w:hAnsi="Times New Roman"/>
          <w:rtl w:val="0"/>
          <w:lang w:val="ru-RU"/>
        </w:rPr>
        <w:t xml:space="preserve">;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567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  <w:lang w:val="ru-RU"/>
        </w:rPr>
        <w:t xml:space="preserve">бухгалтер МКУ «Хозяйственное управление Администрации Покровского сельского поселения»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Шафрик Анастасия Николаевна</w:t>
      </w:r>
      <w:r>
        <w:rPr>
          <w:rFonts w:ascii="Times New Roman" w:hAnsi="Times New Roman"/>
          <w:rtl w:val="0"/>
          <w:lang w:val="ru-RU"/>
        </w:rPr>
        <w:t xml:space="preserve">;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567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  <w:lang w:val="ru-RU"/>
        </w:rPr>
        <w:t xml:space="preserve">делопроизводитель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Гефлинг Ольга Константиновна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567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8. </w:t>
      </w:r>
      <w:r>
        <w:rPr>
          <w:rFonts w:ascii="Times New Roman" w:hAnsi="Times New Roman" w:hint="default"/>
          <w:rtl w:val="0"/>
          <w:lang w:val="ru-RU"/>
        </w:rPr>
        <w:t xml:space="preserve">Членам аукционной комиссии в своей деятельности руководствоваться </w:t>
      </w:r>
      <w:r>
        <w:rPr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rtl w:val="0"/>
        </w:rPr>
        <w:instrText xml:space="preserve"> HYPERLINK "https://internet.garant.ru/document/redirect/12148517/0"</w:instrText>
      </w:r>
      <w:r>
        <w:rPr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Fonts w:ascii="Times New Roman" w:hAnsi="Times New Roman" w:hint="default"/>
          <w:rtl w:val="0"/>
          <w:lang w:val="ru-RU"/>
        </w:rPr>
        <w:t>Федеральным законом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 w:hint="default"/>
          <w:rtl w:val="0"/>
        </w:rPr>
        <w:t xml:space="preserve"> от </w:t>
      </w:r>
      <w:r>
        <w:rPr>
          <w:rFonts w:ascii="Times New Roman" w:hAnsi="Times New Roman"/>
          <w:rtl w:val="0"/>
        </w:rPr>
        <w:t xml:space="preserve">26 </w:t>
      </w:r>
      <w:r>
        <w:rPr>
          <w:rFonts w:ascii="Times New Roman" w:hAnsi="Times New Roman" w:hint="default"/>
          <w:rtl w:val="0"/>
          <w:lang w:val="ru-RU"/>
        </w:rPr>
        <w:t xml:space="preserve">июля </w:t>
      </w:r>
      <w:r>
        <w:rPr>
          <w:rFonts w:ascii="Times New Roman" w:hAnsi="Times New Roman"/>
          <w:rtl w:val="0"/>
        </w:rPr>
        <w:t>2006</w:t>
      </w:r>
      <w:r>
        <w:rPr>
          <w:rFonts w:ascii="Times New Roman" w:hAnsi="Times New Roman" w:hint="default"/>
          <w:rtl w:val="0"/>
          <w:lang w:val="ru-RU"/>
        </w:rPr>
        <w:t> г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№</w:t>
      </w:r>
      <w:r>
        <w:rPr>
          <w:rFonts w:ascii="Times New Roman" w:hAnsi="Times New Roman"/>
          <w:rtl w:val="0"/>
        </w:rPr>
        <w:t>135-</w:t>
      </w:r>
      <w:r>
        <w:rPr>
          <w:rFonts w:ascii="Times New Roman" w:hAnsi="Times New Roman" w:hint="default"/>
          <w:rtl w:val="0"/>
        </w:rPr>
        <w:t xml:space="preserve">ФЗ </w:t>
      </w:r>
      <w:r>
        <w:rPr>
          <w:rFonts w:ascii="Times New Roman" w:hAnsi="Times New Roman" w:hint="default"/>
          <w:rtl w:val="0"/>
          <w:lang w:val="ru-RU"/>
        </w:rPr>
        <w:t>«</w:t>
      </w:r>
      <w:r>
        <w:rPr>
          <w:rFonts w:ascii="Times New Roman" w:hAnsi="Times New Roman" w:hint="default"/>
          <w:rtl w:val="0"/>
        </w:rPr>
        <w:t>О защите конкуренции</w:t>
      </w:r>
      <w:r>
        <w:rPr>
          <w:rFonts w:ascii="Times New Roman" w:hAnsi="Times New Roman" w:hint="default"/>
          <w:rtl w:val="0"/>
          <w:lang w:val="ru-RU"/>
        </w:rPr>
        <w:t>»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rtl w:val="0"/>
        </w:rPr>
        <w:instrText xml:space="preserve"> HYPERLINK "https://internet.garant.ru/document/redirect/12154854/0"</w:instrText>
      </w:r>
      <w:r>
        <w:rPr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Fonts w:ascii="Times New Roman" w:hAnsi="Times New Roman" w:hint="default"/>
          <w:rtl w:val="0"/>
          <w:lang w:val="ru-RU"/>
        </w:rPr>
        <w:t>Федеральным законом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 w:hint="default"/>
          <w:rtl w:val="0"/>
        </w:rPr>
        <w:t xml:space="preserve"> от </w:t>
      </w:r>
      <w:r>
        <w:rPr>
          <w:rFonts w:ascii="Times New Roman" w:hAnsi="Times New Roman"/>
          <w:rtl w:val="0"/>
        </w:rPr>
        <w:t xml:space="preserve">24 </w:t>
      </w:r>
      <w:r>
        <w:rPr>
          <w:rFonts w:ascii="Times New Roman" w:hAnsi="Times New Roman" w:hint="default"/>
          <w:rtl w:val="0"/>
          <w:lang w:val="ru-RU"/>
        </w:rPr>
        <w:t xml:space="preserve">июля </w:t>
      </w:r>
      <w:r>
        <w:rPr>
          <w:rFonts w:ascii="Times New Roman" w:hAnsi="Times New Roman"/>
          <w:rtl w:val="0"/>
        </w:rPr>
        <w:t>2007</w:t>
      </w:r>
      <w:r>
        <w:rPr>
          <w:rFonts w:ascii="Times New Roman" w:hAnsi="Times New Roman" w:hint="default"/>
          <w:rtl w:val="0"/>
          <w:lang w:val="ru-RU"/>
        </w:rPr>
        <w:t> г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№</w:t>
      </w:r>
      <w:r>
        <w:rPr>
          <w:rFonts w:ascii="Times New Roman" w:hAnsi="Times New Roman"/>
          <w:rtl w:val="0"/>
        </w:rPr>
        <w:t>209-</w:t>
      </w:r>
      <w:r>
        <w:rPr>
          <w:rFonts w:ascii="Times New Roman" w:hAnsi="Times New Roman" w:hint="default"/>
          <w:rtl w:val="0"/>
        </w:rPr>
        <w:t xml:space="preserve">ФЗ </w:t>
      </w:r>
      <w:r>
        <w:rPr>
          <w:rFonts w:ascii="Times New Roman" w:hAnsi="Times New Roman" w:hint="default"/>
          <w:rtl w:val="0"/>
          <w:lang w:val="ru-RU"/>
        </w:rPr>
        <w:t>«</w:t>
      </w:r>
      <w:r>
        <w:rPr>
          <w:rFonts w:ascii="Times New Roman" w:hAnsi="Times New Roman" w:hint="default"/>
          <w:rtl w:val="0"/>
          <w:lang w:val="ru-RU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hint="default"/>
          <w:rtl w:val="0"/>
          <w:lang w:val="ru-RU"/>
        </w:rPr>
        <w:t>»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rtl w:val="0"/>
        </w:rPr>
        <w:instrText xml:space="preserve"> HYPERLINK "https://internet.garant.ru/document/redirect/12125505/0"</w:instrText>
      </w:r>
      <w:r>
        <w:rPr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Fonts w:ascii="Times New Roman" w:hAnsi="Times New Roman" w:hint="default"/>
          <w:rtl w:val="0"/>
          <w:lang w:val="ru-RU"/>
        </w:rPr>
        <w:t>Федеральным законом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 w:hint="default"/>
          <w:rtl w:val="0"/>
        </w:rPr>
        <w:t xml:space="preserve"> от </w:t>
      </w:r>
      <w:r>
        <w:rPr>
          <w:rFonts w:ascii="Times New Roman" w:hAnsi="Times New Roman"/>
          <w:rtl w:val="0"/>
        </w:rPr>
        <w:t xml:space="preserve">21 </w:t>
      </w:r>
      <w:r>
        <w:rPr>
          <w:rFonts w:ascii="Times New Roman" w:hAnsi="Times New Roman" w:hint="default"/>
          <w:rtl w:val="0"/>
        </w:rPr>
        <w:t xml:space="preserve">декабря </w:t>
      </w:r>
      <w:r>
        <w:rPr>
          <w:rFonts w:ascii="Times New Roman" w:hAnsi="Times New Roman"/>
          <w:rtl w:val="0"/>
        </w:rPr>
        <w:t xml:space="preserve">2001 </w:t>
      </w:r>
      <w:r>
        <w:rPr>
          <w:rFonts w:ascii="Times New Roman" w:hAnsi="Times New Roman" w:hint="default"/>
          <w:rtl w:val="0"/>
        </w:rPr>
        <w:t>г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№</w:t>
      </w:r>
      <w:r>
        <w:rPr>
          <w:rFonts w:ascii="Times New Roman" w:hAnsi="Times New Roman"/>
          <w:rtl w:val="0"/>
        </w:rPr>
        <w:t>178-</w:t>
      </w:r>
      <w:r>
        <w:rPr>
          <w:rFonts w:ascii="Times New Roman" w:hAnsi="Times New Roman" w:hint="default"/>
          <w:rtl w:val="0"/>
        </w:rPr>
        <w:t xml:space="preserve">ФЗ </w:t>
      </w:r>
      <w:r>
        <w:rPr>
          <w:rFonts w:ascii="Times New Roman" w:hAnsi="Times New Roman" w:hint="default"/>
          <w:rtl w:val="0"/>
          <w:lang w:val="ru-RU"/>
        </w:rPr>
        <w:t>«</w:t>
      </w:r>
      <w:r>
        <w:rPr>
          <w:rFonts w:ascii="Times New Roman" w:hAnsi="Times New Roman" w:hint="default"/>
          <w:rtl w:val="0"/>
          <w:lang w:val="ru-RU"/>
        </w:rPr>
        <w:t>О приватизации государственного и муниципального имущества</w:t>
      </w:r>
      <w:r>
        <w:rPr>
          <w:rFonts w:ascii="Times New Roman" w:hAnsi="Times New Roman" w:hint="default"/>
          <w:rtl w:val="0"/>
          <w:lang w:val="ru-RU"/>
        </w:rPr>
        <w:t>»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rtl w:val="0"/>
        </w:rPr>
        <w:instrText xml:space="preserve"> HYPERLINK "https://internet.garant.ru/document/redirect/406913540/0"</w:instrText>
      </w:r>
      <w:r>
        <w:rPr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Fonts w:ascii="Times New Roman" w:hAnsi="Times New Roman" w:hint="default"/>
          <w:rtl w:val="0"/>
        </w:rPr>
        <w:t>приказом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 w:hint="default"/>
          <w:rtl w:val="0"/>
          <w:lang w:val="ru-RU"/>
        </w:rPr>
        <w:t xml:space="preserve"> Федеральной антимонопольной службы от </w:t>
      </w:r>
      <w:r>
        <w:rPr>
          <w:rFonts w:ascii="Times New Roman" w:hAnsi="Times New Roman"/>
          <w:rtl w:val="0"/>
        </w:rPr>
        <w:t xml:space="preserve">21 </w:t>
      </w:r>
      <w:r>
        <w:rPr>
          <w:rFonts w:ascii="Times New Roman" w:hAnsi="Times New Roman" w:hint="default"/>
          <w:rtl w:val="0"/>
        </w:rPr>
        <w:t xml:space="preserve">марта </w:t>
      </w:r>
      <w:r>
        <w:rPr>
          <w:rFonts w:ascii="Times New Roman" w:hAnsi="Times New Roman"/>
          <w:rtl w:val="0"/>
        </w:rPr>
        <w:t>2023</w:t>
      </w:r>
      <w:r>
        <w:rPr>
          <w:rFonts w:ascii="Times New Roman" w:hAnsi="Times New Roman" w:hint="default"/>
          <w:rtl w:val="0"/>
          <w:lang w:val="ru-RU"/>
        </w:rPr>
        <w:t> г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№</w:t>
      </w:r>
      <w:r>
        <w:rPr>
          <w:rFonts w:ascii="Times New Roman" w:hAnsi="Times New Roman"/>
          <w:rtl w:val="0"/>
        </w:rPr>
        <w:t xml:space="preserve">147/23 </w:t>
      </w:r>
      <w:r>
        <w:rPr>
          <w:rFonts w:ascii="Times New Roman" w:hAnsi="Times New Roman" w:hint="default"/>
          <w:rtl w:val="0"/>
          <w:lang w:val="ru-RU"/>
        </w:rPr>
        <w:t>«</w:t>
      </w:r>
      <w:r>
        <w:rPr>
          <w:rFonts w:ascii="Times New Roman" w:hAnsi="Times New Roman" w:hint="default"/>
          <w:rtl w:val="0"/>
          <w:lang w:val="ru-RU"/>
        </w:rPr>
        <w:t>О порядке проведения конкурсов или аукционов на право заключения договоров аренды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договоров безвозмездного пользования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договоров доверительного управления имуществом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иных договоров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предусматривающих переход прав в отношении государственного или муниципального имущества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 перечне видов имущества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ascii="Times New Roman" w:hAnsi="Times New Roman" w:hint="default"/>
          <w:rtl w:val="0"/>
          <w:lang w:val="ru-RU"/>
        </w:rPr>
        <w:t>»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567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9. </w:t>
      </w:r>
      <w:r>
        <w:rPr>
          <w:rFonts w:ascii="Times New Roman" w:hAnsi="Times New Roman" w:hint="default"/>
          <w:rtl w:val="0"/>
          <w:lang w:val="ru-RU"/>
        </w:rPr>
        <w:t>Директору МКУ «Хозяйственное управление Администрации Покровского сельского поселения» Черемновой Ирине Викторовне</w:t>
      </w:r>
      <w:r>
        <w:rPr>
          <w:rFonts w:ascii="Times New Roman" w:hAnsi="Times New Roman" w:hint="default"/>
          <w:rtl w:val="0"/>
        </w:rPr>
        <w:t xml:space="preserve"> в срок </w:t>
      </w:r>
      <w:r>
        <w:rPr>
          <w:rFonts w:ascii="Times New Roman" w:hAnsi="Times New Roman" w:hint="default"/>
          <w:rtl w:val="0"/>
          <w:lang w:val="ru-RU"/>
        </w:rPr>
        <w:t>не позднее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  <w:lang w:val="ru-RU"/>
        </w:rPr>
        <w:t xml:space="preserve">26.07.2024 </w:t>
      </w:r>
      <w:r>
        <w:rPr>
          <w:rFonts w:ascii="Times New Roman" w:hAnsi="Times New Roman" w:hint="default"/>
          <w:rtl w:val="0"/>
          <w:lang w:val="ru-RU"/>
        </w:rPr>
        <w:t>года</w:t>
      </w:r>
      <w:r>
        <w:rPr>
          <w:rFonts w:ascii="Times New Roman" w:hAnsi="Times New Roman"/>
          <w:rtl w:val="0"/>
        </w:rPr>
        <w:t>: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567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сформировать извещение о проведении аукциона с использованием официального сайта и разместить его на официальном сайте</w:t>
      </w: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Style w:val="Hyperlink.1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rtl w:val="0"/>
        </w:rPr>
        <w:instrText xml:space="preserve"> HYPERLINK "http://www.torgi.gov.ru"</w:instrText>
      </w:r>
      <w:r>
        <w:rPr>
          <w:rStyle w:val="Hyperlink.1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1"/>
          <w:rFonts w:ascii="Times New Roman" w:hAnsi="Times New Roman"/>
          <w:rtl w:val="0"/>
          <w:lang w:val="en-US"/>
        </w:rPr>
        <w:t>www</w:t>
      </w:r>
      <w:r>
        <w:rPr>
          <w:rStyle w:val="Нет"/>
          <w:rFonts w:ascii="Times New Roman" w:hAnsi="Times New Roman"/>
          <w:u w:val="single" w:color="0000ff"/>
          <w:rtl w:val="0"/>
          <w:lang w:val="ru-RU"/>
        </w:rPr>
        <w:t>.torgi.gov.</w:t>
      </w:r>
      <w:r>
        <w:rPr>
          <w:rStyle w:val="Hyperlink.1"/>
          <w:rFonts w:ascii="Times New Roman" w:hAnsi="Times New Roman"/>
          <w:rtl w:val="0"/>
          <w:lang w:val="en-US"/>
        </w:rPr>
        <w:t>ru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Style w:val="Нет"/>
          <w:rFonts w:ascii="Times New Roman" w:hAnsi="Times New Roman"/>
          <w:rtl w:val="0"/>
          <w:lang w:val="ru-RU"/>
        </w:rPr>
        <w:t>,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567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разработать и представить на утверждение документацию об аукционе</w:t>
      </w:r>
      <w:r>
        <w:rPr>
          <w:rFonts w:ascii="Times New Roman" w:hAnsi="Times New Roman"/>
          <w:rtl w:val="0"/>
        </w:rPr>
        <w:t>;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567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 xml:space="preserve">разместить документацию об аукционе на официальном сайте </w:t>
      </w:r>
      <w:r>
        <w:rPr>
          <w:rFonts w:ascii="Times New Roman" w:hAnsi="Times New Roman" w:hint="default"/>
          <w:rtl w:val="0"/>
          <w:lang w:val="ru-RU"/>
        </w:rPr>
        <w:t xml:space="preserve">Покровского сельского поселения </w:t>
      </w:r>
      <w:r>
        <w:rPr>
          <w:rStyle w:val="Нет"/>
          <w:rFonts w:ascii="Times New Roman" w:hAnsi="Times New Roman"/>
          <w:rtl w:val="0"/>
          <w:lang w:val="ru-RU"/>
        </w:rPr>
        <w:t>https://pokrovskoe-r52.gosweb.gosuslugi.ru</w:t>
      </w:r>
      <w:r>
        <w:rPr>
          <w:rFonts w:ascii="Times New Roman" w:hAnsi="Times New Roman" w:hint="default"/>
          <w:rtl w:val="0"/>
        </w:rPr>
        <w:t xml:space="preserve"> с размещением извещения о проведении аукциона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567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10. </w:t>
      </w:r>
      <w:r>
        <w:rPr>
          <w:rFonts w:ascii="Times New Roman" w:hAnsi="Times New Roman" w:hint="default"/>
          <w:rtl w:val="0"/>
          <w:lang w:val="ru-RU"/>
        </w:rPr>
        <w:t>Контроль за исполнением</w:t>
      </w:r>
      <w:r>
        <w:rPr>
          <w:rFonts w:ascii="Times New Roman" w:hAnsi="Times New Roman" w:hint="default"/>
          <w:rtl w:val="0"/>
          <w:lang w:val="ru-RU"/>
        </w:rPr>
        <w:t xml:space="preserve"> постановления</w:t>
      </w:r>
      <w:r>
        <w:rPr>
          <w:rFonts w:ascii="Times New Roman" w:hAnsi="Times New Roman" w:hint="default"/>
          <w:rtl w:val="0"/>
          <w:lang w:val="ru-RU"/>
        </w:rPr>
        <w:t xml:space="preserve"> возлагаю на </w:t>
      </w:r>
      <w:r>
        <w:rPr>
          <w:rFonts w:ascii="Times New Roman" w:hAnsi="Times New Roman" w:hint="default"/>
          <w:rtl w:val="0"/>
          <w:lang w:val="ru-RU"/>
        </w:rPr>
        <w:t xml:space="preserve">заместителя главы Покровского сельского поселения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Свириденко Татьяну Николаевну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567"/>
        <w:jc w:val="both"/>
        <w:rPr>
          <w:rFonts w:ascii="Helvetica" w:cs="Helvetica" w:hAnsi="Helvetica" w:eastAsia="Helvetica"/>
          <w:rtl w:val="0"/>
        </w:rPr>
      </w:pPr>
    </w:p>
    <w:p>
      <w:pPr>
        <w:pStyle w:val="Без интервала"/>
        <w:rPr>
          <w:outline w:val="0"/>
          <w:color w:val="303f50"/>
          <w:u w:color="303f50"/>
          <w:lang w:val="ru-RU"/>
          <w14:textFill>
            <w14:solidFill>
              <w14:srgbClr w14:val="303F50"/>
            </w14:solidFill>
          </w14:textFill>
        </w:rPr>
      </w:pPr>
    </w:p>
    <w:p>
      <w:pPr>
        <w:pStyle w:val="Без интервала"/>
        <w:rPr>
          <w:rStyle w:val="Нет"/>
          <w:outline w:val="0"/>
          <w:color w:val="303f50"/>
          <w:u w:color="303f50"/>
          <w:lang w:val="ru-RU"/>
          <w14:textFill>
            <w14:solidFill>
              <w14:srgbClr w14:val="303F50"/>
            </w14:solidFill>
          </w14:textFill>
        </w:rPr>
      </w:pPr>
      <w:r>
        <w:rPr>
          <w:outline w:val="0"/>
          <w:color w:val="303f50"/>
          <w:u w:color="303f50"/>
          <w:rtl w:val="0"/>
          <w:lang w:val="ru-RU"/>
          <w14:textFill>
            <w14:solidFill>
              <w14:srgbClr w14:val="303F50"/>
            </w14:solidFill>
          </w14:textFill>
        </w:rPr>
        <w:t>Глава сельского поселения                                                 Шафрик А</w:t>
      </w:r>
      <w:r>
        <w:rPr>
          <w:outline w:val="0"/>
          <w:color w:val="303f50"/>
          <w:u w:color="303f50"/>
          <w:rtl w:val="0"/>
          <w:lang w:val="ru-RU"/>
          <w14:textFill>
            <w14:solidFill>
              <w14:srgbClr w14:val="303F50"/>
            </w14:solidFill>
          </w14:textFill>
        </w:rPr>
        <w:t>.</w:t>
      </w:r>
      <w:r>
        <w:rPr>
          <w:outline w:val="0"/>
          <w:color w:val="303f50"/>
          <w:u w:color="303f50"/>
          <w:rtl w:val="0"/>
          <w:lang w:val="ru-RU"/>
          <w14:textFill>
            <w14:solidFill>
              <w14:srgbClr w14:val="303F50"/>
            </w14:solidFill>
          </w14:textFill>
        </w:rPr>
        <w:t>И</w:t>
      </w:r>
      <w:r>
        <w:rPr>
          <w:outline w:val="0"/>
          <w:color w:val="303f50"/>
          <w:u w:color="303f50"/>
          <w:rtl w:val="0"/>
          <w:lang w:val="ru-RU"/>
          <w14:textFill>
            <w14:solidFill>
              <w14:srgbClr w14:val="303F50"/>
            </w14:solidFill>
          </w14:textFill>
        </w:rPr>
        <w:t>.</w:t>
      </w:r>
    </w:p>
    <w:p>
      <w:pPr>
        <w:pStyle w:val="Без интервала"/>
        <w:rPr>
          <w:rStyle w:val="Нет"/>
          <w:outline w:val="0"/>
          <w:color w:val="303f50"/>
          <w:u w:color="303f50"/>
          <w:lang w:val="ru-RU"/>
          <w14:textFill>
            <w14:solidFill>
              <w14:srgbClr w14:val="303F50"/>
            </w14:solidFill>
          </w14:textFill>
        </w:rPr>
      </w:pPr>
    </w:p>
    <w:p>
      <w:pPr>
        <w:pStyle w:val="Без интервала"/>
        <w:rPr>
          <w:rStyle w:val="Нет"/>
          <w:outline w:val="0"/>
          <w:color w:val="303f50"/>
          <w:u w:color="303f50"/>
          <w:lang w:val="ru-RU"/>
          <w14:textFill>
            <w14:solidFill>
              <w14:srgbClr w14:val="303F50"/>
            </w14:solidFill>
          </w14:textFill>
        </w:rPr>
      </w:pPr>
    </w:p>
    <w:p>
      <w:pPr>
        <w:pStyle w:val="Без интервала"/>
        <w:rPr>
          <w:rStyle w:val="Нет"/>
          <w:outline w:val="0"/>
          <w:color w:val="303f50"/>
          <w:u w:color="303f50"/>
          <w:lang w:val="ru-RU"/>
          <w14:textFill>
            <w14:solidFill>
              <w14:srgbClr w14:val="303F50"/>
            </w14:solidFill>
          </w14:textFill>
        </w:rPr>
      </w:pPr>
    </w:p>
    <w:p>
      <w:pPr>
        <w:pStyle w:val="Без интервала"/>
        <w:rPr>
          <w:rStyle w:val="Нет"/>
          <w:outline w:val="0"/>
          <w:color w:val="303f50"/>
          <w:u w:color="303f50"/>
          <w:lang w:val="ru-RU"/>
          <w14:textFill>
            <w14:solidFill>
              <w14:srgbClr w14:val="303F50"/>
            </w14:solidFill>
          </w14:textFill>
        </w:rPr>
      </w:pPr>
    </w:p>
    <w:p>
      <w:pPr>
        <w:pStyle w:val="Без интервала"/>
        <w:rPr>
          <w:rStyle w:val="Нет"/>
          <w:outline w:val="0"/>
          <w:color w:val="303f50"/>
          <w:u w:color="303f50"/>
          <w:lang w:val="ru-RU"/>
          <w14:textFill>
            <w14:solidFill>
              <w14:srgbClr w14:val="303F50"/>
            </w14:solidFill>
          </w14:textFill>
        </w:rPr>
      </w:pPr>
    </w:p>
    <w:p>
      <w:pPr>
        <w:pStyle w:val="Без интервала"/>
        <w:rPr>
          <w:rStyle w:val="Нет"/>
          <w:outline w:val="0"/>
          <w:color w:val="303f50"/>
          <w:u w:color="303f50"/>
          <w:lang w:val="ru-RU"/>
          <w14:textFill>
            <w14:solidFill>
              <w14:srgbClr w14:val="303F50"/>
            </w14:solidFill>
          </w14:textFill>
        </w:rPr>
      </w:pPr>
    </w:p>
    <w:p>
      <w:pPr>
        <w:pStyle w:val="Без интервала"/>
        <w:rPr>
          <w:rStyle w:val="Нет"/>
          <w:outline w:val="0"/>
          <w:color w:val="303f50"/>
          <w:u w:color="303f50"/>
          <w:lang w:val="ru-RU"/>
          <w14:textFill>
            <w14:solidFill>
              <w14:srgbClr w14:val="303F50"/>
            </w14:solidFill>
          </w14:textFill>
        </w:rPr>
      </w:pPr>
    </w:p>
    <w:p>
      <w:pPr>
        <w:pStyle w:val="Без интервала"/>
        <w:ind w:firstLine="426"/>
        <w:jc w:val="both"/>
        <w:rPr>
          <w:rStyle w:val="Нет"/>
          <w:outline w:val="0"/>
          <w:color w:val="303f50"/>
          <w:u w:color="303f50"/>
          <w:lang w:val="ru-RU"/>
          <w14:textFill>
            <w14:solidFill>
              <w14:srgbClr w14:val="303F50"/>
            </w14:solidFill>
          </w14:textFill>
        </w:rPr>
      </w:pPr>
    </w:p>
    <w:p>
      <w:pPr>
        <w:pStyle w:val="Без интервала"/>
        <w:ind w:firstLine="426"/>
        <w:jc w:val="both"/>
        <w:rPr>
          <w:rStyle w:val="Нет"/>
          <w:outline w:val="0"/>
          <w:color w:val="303f50"/>
          <w:u w:color="303f50"/>
          <w:lang w:val="ru-RU"/>
          <w14:textFill>
            <w14:solidFill>
              <w14:srgbClr w14:val="303F50"/>
            </w14:solidFill>
          </w14:textFill>
        </w:rPr>
      </w:pPr>
    </w:p>
    <w:p>
      <w:pPr>
        <w:pStyle w:val="Без интервала"/>
        <w:ind w:firstLine="426"/>
        <w:jc w:val="both"/>
      </w:pPr>
      <w:r>
        <w:rPr>
          <w:rStyle w:val="Нет"/>
          <w:outline w:val="0"/>
          <w:color w:val="303f50"/>
          <w:u w:color="303f50"/>
          <w:lang w:val="ru-RU"/>
          <w14:textFill>
            <w14:solidFill>
              <w14:srgbClr w14:val="303F5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737" w:right="851" w:bottom="1276" w:left="1361" w:header="289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ы"/>
  </w:abstractNum>
  <w:abstractNum w:abstractNumId="1">
    <w:multiLevelType w:val="hybridMultilevel"/>
    <w:styleLink w:val="Пункты"/>
    <w:lvl w:ilvl="0">
      <w:start w:val="1"/>
      <w:numFmt w:val="bullet"/>
      <w:suff w:val="tab"/>
      <w:lvlText w:val="-"/>
      <w:lvlJc w:val="left"/>
      <w:pPr>
        <w:tabs>
          <w:tab w:val="num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9" w:firstLine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20"/>
          <w:tab w:val="num" w:pos="13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firstLine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num" w:pos="19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89" w:firstLine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num" w:pos="255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9" w:firstLine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num" w:pos="31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89" w:firstLine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num" w:pos="375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89" w:firstLine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num" w:pos="435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89" w:firstLine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95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89" w:firstLine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55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89" w:firstLine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Без интервала">
    <w:name w:val="Без интервала"/>
    <w:next w:val="Без интервал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u w:color="0000ff"/>
      <w:lang w:val="ru-RU"/>
    </w:rPr>
  </w:style>
  <w:style w:type="numbering" w:styleId="Пункты">
    <w:name w:val="Пункты"/>
    <w:pPr>
      <w:numPr>
        <w:numId w:val="1"/>
      </w:numPr>
    </w:pPr>
  </w:style>
  <w:style w:type="character" w:styleId="Hyperlink.1">
    <w:name w:val="Hyperlink.1"/>
    <w:basedOn w:val="Нет"/>
    <w:next w:val="Hyperlink.1"/>
    <w:rPr>
      <w:u w:val="single" w:color="0000ff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