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69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tabs>
          <w:tab w:val="left" w:pos="4395"/>
        </w:tabs>
        <w:ind w:left="108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07.09.2020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 xml:space="preserve">Об утверждении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государственной услуги по</w:t>
      </w:r>
      <w:r>
        <w:rPr>
          <w:spacing w:val="-31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предоставлению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4"/>
          <w:sz w:val="24"/>
          <w:szCs w:val="24"/>
          <w:rtl w:val="0"/>
          <w:lang w:val="ru-RU"/>
        </w:rPr>
        <w:t xml:space="preserve">находящихся </w:t>
      </w:r>
      <w:r>
        <w:rPr>
          <w:sz w:val="24"/>
          <w:szCs w:val="24"/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</w:t>
      </w:r>
    </w:p>
    <w:p>
      <w:pPr>
        <w:pStyle w:val="Обычный (веб)"/>
        <w:spacing w:before="0" w:after="0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tl w:val="0"/>
          <w:lang w:val="ru-RU"/>
        </w:rPr>
        <w:t xml:space="preserve">Рассмотрев </w:t>
      </w:r>
      <w:r>
        <w:rPr>
          <w:rtl w:val="0"/>
          <w:lang w:val="ru-RU"/>
        </w:rPr>
        <w:t>протест</w:t>
      </w:r>
      <w:r>
        <w:rPr>
          <w:rtl w:val="0"/>
          <w:lang w:val="ru-RU"/>
        </w:rPr>
        <w:t xml:space="preserve"> заместителя прокурора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 xml:space="preserve">09.01.2024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7-0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-2024/3</w:t>
      </w:r>
      <w:r>
        <w:rPr>
          <w:rtl w:val="0"/>
          <w:lang w:val="ru-RU"/>
        </w:rPr>
        <w:t>618</w:t>
      </w:r>
      <w:r>
        <w:rPr>
          <w:rtl w:val="0"/>
          <w:lang w:val="ru-RU"/>
        </w:rPr>
        <w:t xml:space="preserve">-24-20520029, </w:t>
      </w:r>
      <w:r>
        <w:rPr>
          <w:rtl w:val="0"/>
          <w:lang w:val="ru-RU"/>
        </w:rPr>
        <w:t xml:space="preserve">в соответствии с Федеральным законом от </w:t>
      </w:r>
      <w:r>
        <w:rPr>
          <w:rtl w:val="0"/>
          <w:lang w:val="ru-RU"/>
        </w:rPr>
        <w:t xml:space="preserve">24.07.2007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209-</w:t>
      </w:r>
      <w:r>
        <w:rPr>
          <w:rtl w:val="0"/>
          <w:lang w:val="ru-RU"/>
        </w:rPr>
        <w:t>ФЗ «О развитии малого и среднего предпринимательства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постановлением Правительства РФ от </w:t>
      </w:r>
      <w:r>
        <w:rPr>
          <w:rtl w:val="0"/>
          <w:lang w:val="ru-RU"/>
        </w:rPr>
        <w:t xml:space="preserve">09.04.2022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629 </w:t>
      </w:r>
      <w:r>
        <w:rPr>
          <w:rtl w:val="0"/>
          <w:lang w:val="ru-RU"/>
        </w:rPr>
        <w:t xml:space="preserve">«Об особенностях регулирования земельных отношений в Российской Федерации в </w:t>
      </w:r>
      <w:r>
        <w:rPr>
          <w:rtl w:val="0"/>
          <w:lang w:val="ru-RU"/>
        </w:rPr>
        <w:t xml:space="preserve">2022-2024 </w:t>
      </w:r>
      <w:r>
        <w:rPr>
          <w:rtl w:val="0"/>
          <w:lang w:val="ru-RU"/>
        </w:rPr>
        <w:t>годах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случаях установления льготной арендной платы по договорам аренды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федеральной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размере такой платы»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</w:t>
      </w:r>
      <w:r>
        <w:rPr>
          <w:rStyle w:val="Hyperlink.0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"http://www.consultant.ru/document/cons_doc_LAW_103023/"</w:instrText>
      </w:r>
      <w:r>
        <w:rPr>
          <w:rStyle w:val="Hyperlink.0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федеральными законами от </w:t>
      </w:r>
      <w:r>
        <w:rPr>
          <w:rStyle w:val="Нет"/>
          <w:rtl w:val="0"/>
          <w:lang w:val="ru-RU"/>
        </w:rPr>
        <w:t xml:space="preserve">06.10.2003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131-</w:t>
      </w:r>
      <w:r>
        <w:rPr>
          <w:rStyle w:val="Нет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</w:t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27.07.2010 </w:t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210-</w:t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организации предоставления государственных и муниципальных услуг»</w:t>
      </w:r>
      <w:r>
        <w:rPr>
          <w:lang w:val="ru-RU"/>
        </w:rPr>
        <w:fldChar w:fldCharType="end" w:fldLock="0"/>
      </w:r>
      <w:r>
        <w:rPr>
          <w:rStyle w:val="Нет"/>
          <w:rtl w:val="0"/>
          <w:lang w:val="ru-RU"/>
        </w:rPr>
        <w:t xml:space="preserve">, </w:t>
      </w:r>
      <w:r>
        <w:rPr>
          <w:rStyle w:val="Hyperlink.0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Уставом</w:t>
      </w:r>
      <w:r>
        <w:rPr>
          <w:rStyle w:val="Нет"/>
          <w:rtl w:val="0"/>
          <w:lang w:val="ru-RU"/>
        </w:rPr>
        <w:t xml:space="preserve"> Покровского сельского поселения Омского муниципального района Омской области</w:t>
      </w:r>
      <w:r>
        <w:rPr>
          <w:rStyle w:val="Нет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  <w:jc w:val="center"/>
        <w:rPr>
          <w:rStyle w:val="Нет"/>
          <w:sz w:val="26"/>
          <w:szCs w:val="26"/>
          <w:lang w:val="ru-RU"/>
        </w:rPr>
      </w:pPr>
      <w:r>
        <w:rPr>
          <w:rStyle w:val="Нет"/>
          <w:sz w:val="26"/>
          <w:szCs w:val="26"/>
          <w:rtl w:val="0"/>
          <w:lang w:val="ru-RU"/>
        </w:rPr>
        <w:t>ПОСТАНОВЛЯЮ</w:t>
      </w:r>
      <w:r>
        <w:rPr>
          <w:rStyle w:val="Нет"/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567"/>
        <w:jc w:val="both"/>
        <w:outlineLvl w:val="0"/>
        <w:rPr>
          <w:rStyle w:val="Нет"/>
          <w:lang w:val="ru-RU"/>
        </w:rPr>
      </w:pPr>
    </w:p>
    <w:p>
      <w:pPr>
        <w:pStyle w:val="Обычный"/>
        <w:tabs>
          <w:tab w:val="left" w:pos="993"/>
          <w:tab w:val="left" w:pos="1134"/>
          <w:tab w:val="left" w:pos="1276"/>
        </w:tabs>
        <w:bidi w:val="0"/>
        <w:spacing w:after="0" w:line="240" w:lineRule="auto"/>
        <w:ind w:left="0" w:right="0" w:firstLine="567"/>
        <w:jc w:val="both"/>
        <w:outlineLvl w:val="0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В постановление 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07.09.2020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61 </w:t>
      </w:r>
      <w:r>
        <w:rPr>
          <w:rtl w:val="0"/>
          <w:lang w:val="ru-RU"/>
        </w:rPr>
        <w:t>«Об утверждении Административного регламента предоставления муниципальной услуги по предоставлению муниципальной услуги «Предоставление в собственность либо в аренду земельных участков без проведения торгов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области»</w:t>
      </w:r>
      <w:r>
        <w:rPr>
          <w:rtl w:val="0"/>
          <w:lang w:val="ru-RU"/>
        </w:rPr>
        <w:t>,</w:t>
      </w:r>
      <w:bookmarkStart w:name="sub_10023" w:id="0"/>
      <w:r>
        <w:rPr>
          <w:rtl w:val="0"/>
          <w:lang w:val="ru-RU"/>
        </w:rPr>
        <w:t xml:space="preserve"> внести следующие изменения</w:t>
      </w:r>
      <w:r>
        <w:rPr>
          <w:rtl w:val="0"/>
          <w:lang w:val="ru-RU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П</w:t>
      </w:r>
      <w:r>
        <w:rPr>
          <w:rFonts w:ascii="Times Roman" w:hAnsi="Times Roman" w:hint="default"/>
          <w:rtl w:val="0"/>
        </w:rPr>
        <w:t xml:space="preserve">ункт </w:t>
      </w:r>
      <w:r>
        <w:rPr>
          <w:rFonts w:ascii="Times Roman" w:hAnsi="Times Roman"/>
          <w:rtl w:val="0"/>
        </w:rPr>
        <w:t xml:space="preserve">2.4 </w:t>
      </w:r>
      <w:r>
        <w:rPr>
          <w:rFonts w:ascii="Times Roman" w:hAnsi="Times Roman" w:hint="default"/>
          <w:rtl w:val="0"/>
          <w:lang w:val="ru-RU"/>
        </w:rPr>
        <w:t xml:space="preserve">главы </w:t>
      </w:r>
      <w:r>
        <w:rPr>
          <w:rFonts w:ascii="Times Roman" w:hAnsi="Times Roman"/>
          <w:rtl w:val="0"/>
        </w:rPr>
        <w:t xml:space="preserve">2 </w:t>
      </w:r>
      <w:r>
        <w:rPr>
          <w:rFonts w:ascii="Times Roman" w:hAnsi="Times Roman" w:hint="default"/>
          <w:rtl w:val="0"/>
          <w:lang w:val="ru-RU"/>
        </w:rPr>
        <w:t>«Стандарт предоставления государственной услуги</w:t>
      </w:r>
      <w:r>
        <w:rPr>
          <w:rFonts w:ascii="Times Roman" w:hAnsi="Times Roman" w:hint="default"/>
          <w:rtl w:val="0"/>
          <w:lang w:val="ru-RU"/>
        </w:rPr>
        <w:t>…</w:t>
      </w:r>
      <w:r>
        <w:rPr>
          <w:rFonts w:ascii="Times Roman" w:hAnsi="Times Roman"/>
          <w:rtl w:val="0"/>
          <w:lang w:val="ru-RU"/>
        </w:rPr>
        <w:t>..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 w:hint="default"/>
          <w:rtl w:val="0"/>
          <w:lang w:val="ru-RU"/>
        </w:rPr>
        <w:t>читать в новой редакции</w:t>
      </w:r>
      <w:r>
        <w:rPr>
          <w:rFonts w:ascii="Times Roman" w:hAnsi="Times Roman"/>
          <w:rtl w:val="0"/>
        </w:rPr>
        <w:t>:</w:t>
      </w:r>
    </w:p>
    <w:p>
      <w:pPr>
        <w:pStyle w:val="Обычный"/>
        <w:widowControl w:val="0"/>
        <w:tabs>
          <w:tab w:val="left" w:pos="829"/>
          <w:tab w:val="left" w:pos="1724"/>
          <w:tab w:val="left" w:pos="1785"/>
          <w:tab w:val="left" w:pos="1946"/>
          <w:tab w:val="left" w:pos="2106"/>
          <w:tab w:val="left" w:pos="2131"/>
        </w:tabs>
        <w:spacing w:after="0" w:line="240" w:lineRule="auto"/>
        <w:ind w:firstLine="567"/>
        <w:jc w:val="both"/>
        <w:rPr>
          <w:rStyle w:val="Нет"/>
          <w:spacing w:val="0"/>
          <w:lang w:val="ru-RU"/>
        </w:rPr>
      </w:pPr>
      <w:r>
        <w:rPr>
          <w:rtl w:val="0"/>
          <w:lang w:val="ru-RU"/>
        </w:rPr>
        <w:t>«</w:t>
      </w:r>
      <w:r>
        <w:rPr>
          <w:rStyle w:val="Нет"/>
          <w:rtl w:val="0"/>
          <w:lang w:val="ru-RU"/>
        </w:rPr>
        <w:t>Государственная</w:t>
      </w:r>
      <w:r>
        <w:rPr>
          <w:rStyle w:val="Нет"/>
          <w:spacing w:val="0"/>
          <w:rtl w:val="0"/>
          <w:lang w:val="ru-RU"/>
        </w:rPr>
        <w:t xml:space="preserve"> услуга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 том числе </w:t>
      </w:r>
      <w:r>
        <w:rPr>
          <w:rStyle w:val="Нет"/>
          <w:spacing w:val="0"/>
          <w:rtl w:val="0"/>
          <w:lang w:val="ru-RU"/>
        </w:rPr>
        <w:t xml:space="preserve">выдача </w:t>
      </w:r>
      <w:r>
        <w:rPr>
          <w:rStyle w:val="Нет"/>
          <w:spacing w:val="0"/>
          <w:rtl w:val="0"/>
          <w:lang w:val="ru-RU"/>
        </w:rPr>
        <w:t>(</w:t>
      </w:r>
      <w:r>
        <w:rPr>
          <w:rStyle w:val="Нет"/>
          <w:spacing w:val="0"/>
          <w:rtl w:val="0"/>
          <w:lang w:val="ru-RU"/>
        </w:rPr>
        <w:t>направление</w:t>
      </w:r>
      <w:r>
        <w:rPr>
          <w:rStyle w:val="Нет"/>
          <w:spacing w:val="0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документов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являющихся результатом предоставления </w:t>
      </w:r>
      <w:r>
        <w:rPr>
          <w:rStyle w:val="Нет"/>
          <w:rtl w:val="0"/>
          <w:lang w:val="ru-RU"/>
        </w:rPr>
        <w:t xml:space="preserve">государственной </w:t>
      </w:r>
      <w:r>
        <w:rPr>
          <w:rStyle w:val="Нет"/>
          <w:spacing w:val="0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предоставляется в </w:t>
      </w:r>
      <w:r>
        <w:rPr>
          <w:rStyle w:val="Нет"/>
          <w:spacing w:val="0"/>
          <w:rtl w:val="0"/>
          <w:lang w:val="ru-RU"/>
        </w:rPr>
        <w:t>17-</w:t>
      </w:r>
      <w:r>
        <w:rPr>
          <w:rStyle w:val="Нет"/>
          <w:spacing w:val="0"/>
          <w:rtl w:val="0"/>
          <w:lang w:val="ru-RU"/>
        </w:rPr>
        <w:t xml:space="preserve">ти </w:t>
      </w:r>
      <w:r>
        <w:rPr>
          <w:rStyle w:val="Нет"/>
          <w:rtl w:val="0"/>
          <w:lang w:val="ru-RU"/>
        </w:rPr>
        <w:t>дневный срок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исчисляемый в рабочих днях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со </w:t>
      </w:r>
      <w:r>
        <w:rPr>
          <w:rStyle w:val="Нет"/>
          <w:rtl w:val="0"/>
          <w:lang w:val="ru-RU"/>
        </w:rPr>
        <w:t xml:space="preserve">дня </w:t>
      </w:r>
      <w:r>
        <w:rPr>
          <w:rStyle w:val="Нет"/>
          <w:spacing w:val="0"/>
          <w:rtl w:val="0"/>
          <w:lang w:val="ru-RU"/>
        </w:rPr>
        <w:t>регистрации заявления в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Администрации</w:t>
      </w:r>
      <w:r>
        <w:rPr>
          <w:rStyle w:val="Нет"/>
          <w:spacing w:val="0"/>
          <w:rtl w:val="0"/>
          <w:lang w:val="ru-RU"/>
        </w:rPr>
        <w:t xml:space="preserve">. </w:t>
      </w:r>
      <w:r>
        <w:rPr>
          <w:rStyle w:val="Нет"/>
          <w:spacing w:val="0"/>
          <w:rtl w:val="0"/>
          <w:lang w:val="ru-RU"/>
        </w:rPr>
        <w:t xml:space="preserve">В </w:t>
      </w:r>
      <w:r>
        <w:rPr>
          <w:rStyle w:val="Нет"/>
          <w:spacing w:val="0"/>
          <w:rtl w:val="0"/>
          <w:lang w:val="ru-RU"/>
        </w:rPr>
        <w:t xml:space="preserve">2022-2024 </w:t>
      </w:r>
      <w:r>
        <w:rPr>
          <w:rStyle w:val="Нет"/>
          <w:spacing w:val="0"/>
          <w:rtl w:val="0"/>
          <w:lang w:val="ru-RU"/>
        </w:rPr>
        <w:t>гг</w:t>
      </w:r>
      <w:r>
        <w:rPr>
          <w:rStyle w:val="Нет"/>
          <w:spacing w:val="0"/>
          <w:rtl w:val="0"/>
          <w:lang w:val="ru-RU"/>
        </w:rPr>
        <w:t xml:space="preserve">. </w:t>
      </w:r>
      <w:r>
        <w:rPr>
          <w:rStyle w:val="Нет"/>
          <w:spacing w:val="0"/>
          <w:rtl w:val="0"/>
          <w:lang w:val="ru-RU"/>
        </w:rPr>
        <w:t xml:space="preserve">срок предоставления услуги составляет не более </w:t>
      </w:r>
      <w:r>
        <w:rPr>
          <w:rStyle w:val="Нет"/>
          <w:spacing w:val="0"/>
          <w:rtl w:val="0"/>
          <w:lang w:val="ru-RU"/>
        </w:rPr>
        <w:t xml:space="preserve">14 </w:t>
      </w:r>
      <w:r>
        <w:rPr>
          <w:rStyle w:val="Нет"/>
          <w:spacing w:val="0"/>
          <w:rtl w:val="0"/>
          <w:lang w:val="ru-RU"/>
        </w:rPr>
        <w:t>календарных дней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829"/>
          <w:tab w:val="left" w:pos="1724"/>
          <w:tab w:val="left" w:pos="1785"/>
          <w:tab w:val="left" w:pos="1946"/>
          <w:tab w:val="left" w:pos="2106"/>
          <w:tab w:val="left" w:pos="2131"/>
        </w:tabs>
        <w:spacing w:after="0" w:line="240" w:lineRule="auto"/>
        <w:ind w:firstLine="567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rtl w:val="0"/>
          <w:lang w:val="ru-RU"/>
        </w:rPr>
        <w:t xml:space="preserve">Срок подписания </w:t>
      </w:r>
      <w:r>
        <w:rPr>
          <w:rStyle w:val="Нет"/>
          <w:spacing w:val="0"/>
          <w:rtl w:val="0"/>
          <w:lang w:val="ru-RU"/>
        </w:rPr>
        <w:t>заявителем договора купли</w:t>
      </w:r>
      <w:r>
        <w:rPr>
          <w:rStyle w:val="Нет"/>
          <w:spacing w:val="0"/>
          <w:rtl w:val="0"/>
          <w:lang w:val="ru-RU"/>
        </w:rPr>
        <w:t>-</w:t>
      </w:r>
      <w:r>
        <w:rPr>
          <w:rStyle w:val="Нет"/>
          <w:spacing w:val="0"/>
          <w:rtl w:val="0"/>
          <w:lang w:val="ru-RU"/>
        </w:rPr>
        <w:t>продажи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аренды земельного </w:t>
      </w:r>
      <w:r>
        <w:rPr>
          <w:rStyle w:val="Нет"/>
          <w:rtl w:val="0"/>
          <w:lang w:val="ru-RU"/>
        </w:rPr>
        <w:t xml:space="preserve">участка в срок </w:t>
      </w:r>
      <w:r>
        <w:rPr>
          <w:rStyle w:val="Нет"/>
          <w:spacing w:val="0"/>
          <w:rtl w:val="0"/>
          <w:lang w:val="ru-RU"/>
        </w:rPr>
        <w:t xml:space="preserve">оказания </w:t>
      </w:r>
      <w:r>
        <w:rPr>
          <w:rStyle w:val="Нет"/>
          <w:rtl w:val="0"/>
          <w:lang w:val="ru-RU"/>
        </w:rPr>
        <w:t xml:space="preserve">государственной </w:t>
      </w:r>
      <w:r>
        <w:rPr>
          <w:rStyle w:val="Нет"/>
          <w:spacing w:val="0"/>
          <w:rtl w:val="0"/>
          <w:lang w:val="ru-RU"/>
        </w:rPr>
        <w:t xml:space="preserve">услуги 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входит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896"/>
          <w:tab w:val="left" w:pos="1835"/>
        </w:tabs>
        <w:spacing w:after="0" w:line="240" w:lineRule="auto"/>
        <w:ind w:firstLine="567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rtl w:val="0"/>
          <w:lang w:val="ru-RU"/>
        </w:rPr>
        <w:t xml:space="preserve">Срок </w:t>
      </w:r>
      <w:r>
        <w:rPr>
          <w:rStyle w:val="Нет"/>
          <w:spacing w:val="0"/>
          <w:rtl w:val="0"/>
          <w:lang w:val="ru-RU"/>
        </w:rPr>
        <w:t xml:space="preserve">приостановления предоставления </w:t>
      </w:r>
      <w:r>
        <w:rPr>
          <w:rStyle w:val="Нет"/>
          <w:rtl w:val="0"/>
          <w:lang w:val="ru-RU"/>
        </w:rPr>
        <w:t xml:space="preserve">государственной </w:t>
      </w:r>
      <w:r>
        <w:rPr>
          <w:rStyle w:val="Нет"/>
          <w:spacing w:val="0"/>
          <w:rtl w:val="0"/>
          <w:lang w:val="ru-RU"/>
        </w:rPr>
        <w:t xml:space="preserve">услуги 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предусматривается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1427"/>
        </w:tabs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Выдача </w:t>
      </w:r>
      <w:r>
        <w:rPr>
          <w:rStyle w:val="Нет"/>
          <w:spacing w:val="0"/>
          <w:rtl w:val="0"/>
          <w:lang w:val="ru-RU"/>
        </w:rPr>
        <w:t>документа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являющегося результатом </w:t>
      </w:r>
      <w:r>
        <w:rPr>
          <w:rStyle w:val="Нет"/>
          <w:rtl w:val="0"/>
          <w:lang w:val="ru-RU"/>
        </w:rPr>
        <w:t xml:space="preserve">государственной </w:t>
      </w:r>
      <w:r>
        <w:rPr>
          <w:rStyle w:val="Нет"/>
          <w:spacing w:val="0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осуществляется </w:t>
      </w:r>
      <w:r>
        <w:rPr>
          <w:rStyle w:val="Нет"/>
          <w:rtl w:val="0"/>
          <w:lang w:val="ru-RU"/>
        </w:rPr>
        <w:t>в день о</w:t>
      </w:r>
      <w:r>
        <w:rPr>
          <w:rStyle w:val="Нет"/>
          <w:spacing w:val="0"/>
          <w:rtl w:val="0"/>
          <w:lang w:val="ru-RU"/>
        </w:rPr>
        <w:t>бращения заявителя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Обычный"/>
        <w:widowControl w:val="0"/>
        <w:tabs>
          <w:tab w:val="left" w:pos="1563"/>
        </w:tabs>
        <w:spacing w:after="0" w:line="240" w:lineRule="auto"/>
        <w:ind w:firstLine="567"/>
        <w:jc w:val="both"/>
        <w:rPr>
          <w:rStyle w:val="Нет"/>
          <w:spacing w:val="0"/>
          <w:lang w:val="ru-RU"/>
        </w:rPr>
      </w:pPr>
      <w:r>
        <w:rPr>
          <w:rStyle w:val="Нет"/>
          <w:spacing w:val="0"/>
          <w:rtl w:val="0"/>
          <w:lang w:val="ru-RU"/>
        </w:rPr>
        <w:t>Направление документа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являющегося результатом </w:t>
      </w:r>
      <w:r>
        <w:rPr>
          <w:rStyle w:val="Нет"/>
          <w:rtl w:val="0"/>
          <w:lang w:val="ru-RU"/>
        </w:rPr>
        <w:t xml:space="preserve">государственной </w:t>
      </w:r>
      <w:r>
        <w:rPr>
          <w:rStyle w:val="Нет"/>
          <w:spacing w:val="0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с </w:t>
      </w:r>
      <w:r>
        <w:rPr>
          <w:rStyle w:val="Нет"/>
          <w:spacing w:val="0"/>
          <w:rtl w:val="0"/>
          <w:lang w:val="ru-RU"/>
        </w:rPr>
        <w:t xml:space="preserve">использованием </w:t>
      </w:r>
      <w:r>
        <w:rPr>
          <w:rStyle w:val="Нет"/>
          <w:rtl w:val="0"/>
          <w:lang w:val="ru-RU"/>
        </w:rPr>
        <w:t>способа связи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spacing w:val="0"/>
          <w:rtl w:val="0"/>
          <w:lang w:val="ru-RU"/>
        </w:rPr>
        <w:t xml:space="preserve">указанного </w:t>
      </w:r>
      <w:r>
        <w:rPr>
          <w:rStyle w:val="Нет"/>
          <w:rtl w:val="0"/>
          <w:lang w:val="ru-RU"/>
        </w:rPr>
        <w:t xml:space="preserve">в </w:t>
      </w:r>
      <w:r>
        <w:rPr>
          <w:rStyle w:val="Нет"/>
          <w:spacing w:val="0"/>
          <w:rtl w:val="0"/>
          <w:lang w:val="ru-RU"/>
        </w:rPr>
        <w:t xml:space="preserve">заявлении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по почте </w:t>
      </w:r>
      <w:r>
        <w:rPr>
          <w:rStyle w:val="Нет"/>
          <w:spacing w:val="0"/>
          <w:rtl w:val="0"/>
          <w:lang w:val="ru-RU"/>
        </w:rPr>
        <w:t xml:space="preserve">или </w:t>
      </w:r>
      <w:r>
        <w:rPr>
          <w:rStyle w:val="Нет"/>
          <w:rtl w:val="0"/>
          <w:lang w:val="ru-RU"/>
        </w:rPr>
        <w:t>на электронный адрес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spacing w:val="0"/>
          <w:rtl w:val="0"/>
          <w:lang w:val="ru-RU"/>
        </w:rPr>
        <w:t xml:space="preserve">осуществляется </w:t>
      </w:r>
      <w:r>
        <w:rPr>
          <w:rStyle w:val="Нет"/>
          <w:rtl w:val="0"/>
          <w:lang w:val="ru-RU"/>
        </w:rPr>
        <w:t xml:space="preserve">в день </w:t>
      </w:r>
      <w:r>
        <w:rPr>
          <w:rStyle w:val="Нет"/>
          <w:spacing w:val="0"/>
          <w:rtl w:val="0"/>
          <w:lang w:val="ru-RU"/>
        </w:rPr>
        <w:t xml:space="preserve">оформления и регистрации результата </w:t>
      </w:r>
      <w:r>
        <w:rPr>
          <w:rStyle w:val="Нет"/>
          <w:rtl w:val="0"/>
          <w:lang w:val="ru-RU"/>
        </w:rPr>
        <w:t>государственной</w:t>
      </w:r>
      <w:r>
        <w:rPr>
          <w:rStyle w:val="Нет"/>
          <w:spacing w:val="0"/>
          <w:rtl w:val="0"/>
          <w:lang w:val="ru-RU"/>
        </w:rPr>
        <w:t xml:space="preserve"> услуги</w:t>
      </w:r>
      <w:r>
        <w:rPr>
          <w:rStyle w:val="Нет"/>
          <w:spacing w:val="0"/>
          <w:rtl w:val="0"/>
          <w:lang w:val="ru-RU"/>
        </w:rPr>
        <w:t>»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bookmarkEnd w:id="0"/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обнародованию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обнародования</w:t>
      </w:r>
      <w:r>
        <w:rPr>
          <w:rStyle w:val="Нет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Н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Свириденко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</w:pPr>
      <w:r>
        <w:rPr>
          <w:rStyle w:val="Нет"/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235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