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right"/>
      </w:pPr>
      <w:r>
        <w:rPr>
          <w:rtl w:val="0"/>
          <w:lang w:val="ru-RU"/>
        </w:rPr>
        <w:t>Проект</w:t>
      </w:r>
    </w:p>
    <w:p>
      <w:pPr>
        <w:pStyle w:val="Заголовок 2"/>
        <w:keepNext w:val="0"/>
        <w:keepLines w:val="0"/>
        <w:spacing w:before="0"/>
        <w:ind w:firstLine="426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ОМСКИЙ МУНИЦИПАЛЬНЫЙ РАЙОН ОМСКОЙ ОБЛАСТИ</w:t>
      </w:r>
    </w:p>
    <w:p>
      <w:pPr>
        <w:pStyle w:val="Заголовок 2"/>
        <w:keepNext w:val="0"/>
        <w:keepLines w:val="0"/>
        <w:spacing w:before="0"/>
        <w:ind w:firstLine="72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 Покровского сельского поселения</w:t>
      </w:r>
    </w:p>
    <w:tbl>
      <w:tblPr>
        <w:tblW w:w="9491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91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9491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Заголовок 2"/>
        <w:keepNext w:val="0"/>
        <w:keepLines w:val="0"/>
        <w:widowControl w:val="0"/>
        <w:spacing w:before="0"/>
        <w:ind w:left="432" w:hanging="432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2"/>
        <w:keepNext w:val="0"/>
        <w:keepLines w:val="0"/>
        <w:spacing w:before="0"/>
        <w:ind w:firstLine="426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pacing w:val="22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pacing w:val="38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ПОСТАНОВЛЕНИЕ</w:t>
      </w:r>
    </w:p>
    <w:p>
      <w:pPr>
        <w:pStyle w:val="Заголовок 2"/>
        <w:keepNext w:val="0"/>
        <w:keepLines w:val="0"/>
        <w:spacing w:before="0"/>
        <w:ind w:firstLine="426"/>
        <w:jc w:val="center"/>
        <w:outlineLvl w:val="9"/>
        <w:rPr>
          <w:rFonts w:ascii="Times New Roman" w:cs="Times New Roman" w:hAnsi="Times New Roman" w:eastAsia="Times New Roman"/>
          <w:outline w:val="0"/>
          <w:color w:val="000000"/>
          <w:spacing w:val="33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2"/>
        <w:keepNext w:val="0"/>
        <w:keepLines w:val="0"/>
        <w:spacing w:before="0"/>
        <w:ind w:firstLine="426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pacing w:val="35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000000"/>
          <w:spacing w:val="24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17</w:t>
      </w:r>
      <w:r>
        <w:rPr>
          <w:rFonts w:ascii="Times New Roman" w:hAnsi="Times New Roman"/>
          <w:b w:val="0"/>
          <w:bCs w:val="0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.202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5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                         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№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 21"/>
        <w:ind w:firstLine="0"/>
        <w:jc w:val="center"/>
        <w:rPr>
          <w:shd w:val="nil" w:color="auto" w:fill="auto"/>
        </w:rPr>
      </w:pPr>
      <w:r>
        <w:rPr>
          <w:shd w:val="nil" w:color="auto" w:fill="auto"/>
          <w:rtl w:val="0"/>
          <w:lang w:val="ru-RU"/>
        </w:rPr>
        <w:t>Об утверждении административного  регламента по предоставлению муниципальной услуги «Принятие решения о сносе самовольной постройки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установленными правилами землепользования и застройки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документацией по планировке территории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установленными федеральными законами»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Рассмотрев представление заместителя прокурора Омского района советника юстиции 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Гулла Об устранении нарушений законодательства о собственности 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16.12.2024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7-01-2024/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Прдп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53-24-20920029,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соответствии с Градостроительным кодексом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Земельным кодексом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соответствии с Федеральным законом 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06.10.2003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131-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руководствуясь Уставом Покровского сельского поселения Омского муниципального района Омской области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ПОСТАНОВЛЯЮ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Утвердить административный регламент по предоставлению муниципальной услуги «Принятие решения о сносе самовольной постройки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установленными правилами землепользования и застройки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документацией по планировке территории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или обязательными требованиями к параметрам объектов капитального строительства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установленными федеральными законами»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nsPlusNormal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Опубликовать настоящее постановление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Муниципальном вестнике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разместить на официальном сайте администрации сельского поселения в сети «Интернет»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567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Постановление вступает в силу после его официального опубликования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обнародования</w:t>
      </w:r>
      <w:r>
        <w:rPr>
          <w:sz w:val="24"/>
          <w:szCs w:val="24"/>
          <w:rtl w:val="0"/>
          <w:lang w:val="ru-RU"/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Глава сельского поселения                                               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Шафрик</w:t>
      </w:r>
    </w:p>
    <w:p>
      <w:pPr>
        <w:pStyle w:val="ConsPlusNormal"/>
        <w:ind w:firstLine="0"/>
        <w:jc w:val="center"/>
        <w:sectPr>
          <w:headerReference w:type="default" r:id="rId4"/>
          <w:footerReference w:type="default" r:id="rId5"/>
          <w:pgSz w:w="11900" w:h="16840" w:orient="portrait"/>
          <w:pgMar w:top="1134" w:right="567" w:bottom="851" w:left="1985" w:header="709" w:footer="709"/>
          <w:bidi w:val="0"/>
        </w:sectPr>
      </w:pPr>
    </w:p>
    <w:tbl>
      <w:tblPr>
        <w:tblW w:w="95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4785"/>
      </w:tblGrid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exac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Приложение</w:t>
            </w:r>
          </w:p>
          <w:p>
            <w:pPr>
              <w:pStyle w:val="Обычный"/>
              <w:bidi w:val="0"/>
              <w:spacing w:line="240" w:lineRule="exact"/>
              <w:ind w:left="0" w:right="0" w:firstLine="567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 постановлению администрации</w:t>
            </w:r>
          </w:p>
          <w:p>
            <w:pPr>
              <w:pStyle w:val="Обычный"/>
              <w:bidi w:val="0"/>
              <w:spacing w:line="240" w:lineRule="exact"/>
              <w:ind w:left="0" w:right="0" w:firstLine="567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Покровского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сельского поселения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Омского муниципального района Омской области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от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17.02.2025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№ </w:t>
            </w:r>
          </w:p>
        </w:tc>
      </w:tr>
    </w:tbl>
    <w:p>
      <w:pPr>
        <w:pStyle w:val="Обычный"/>
        <w:widowControl w:val="0"/>
        <w:ind w:firstLine="0"/>
      </w:pPr>
    </w:p>
    <w:p>
      <w:pPr>
        <w:pStyle w:val="Обычный"/>
        <w:jc w:val="right"/>
      </w:pP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АДМИНИСТРАТИВНЫЙ РЕГЛАМЕНТ</w:t>
      </w: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 предоставлению муниципальной услуги «Принятие решения о сносе самовольной постройки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правилами землепользования и застройки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документацией по планировке территории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федеральными законами»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Общие положения</w:t>
      </w:r>
    </w:p>
    <w:p>
      <w:pPr>
        <w:pStyle w:val="Обычный"/>
        <w:rPr>
          <w:sz w:val="24"/>
          <w:szCs w:val="24"/>
        </w:rPr>
      </w:pP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1.1. </w:t>
      </w:r>
      <w:r>
        <w:rPr>
          <w:sz w:val="24"/>
          <w:szCs w:val="24"/>
          <w:rtl w:val="0"/>
          <w:lang w:val="ru-RU"/>
        </w:rPr>
        <w:t>Предмет регулирования административного регламента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Административный регламент по предоставлению муниципальной услуги «Принятие решения о сносе самовольной постройки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правилами землепользования и застройки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документацией по планировке территории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установленными федеральными законами»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далее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Административный регламент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разработан в целях обеспечения принятия администрацией </w:t>
      </w:r>
      <w:r>
        <w:rPr>
          <w:sz w:val="24"/>
          <w:szCs w:val="24"/>
          <w:rtl w:val="0"/>
          <w:lang w:val="ru-RU"/>
        </w:rPr>
        <w:t>Покровского сельского поселения Омского</w:t>
      </w:r>
      <w:r>
        <w:rPr>
          <w:sz w:val="24"/>
          <w:szCs w:val="24"/>
          <w:rtl w:val="0"/>
          <w:lang w:val="ru-RU"/>
        </w:rPr>
        <w:t xml:space="preserve"> муниципального района </w:t>
      </w:r>
      <w:r>
        <w:rPr>
          <w:sz w:val="24"/>
          <w:szCs w:val="24"/>
          <w:rtl w:val="0"/>
          <w:lang w:val="ru-RU"/>
        </w:rPr>
        <w:t xml:space="preserve">Омской области </w:t>
      </w:r>
      <w:r>
        <w:rPr>
          <w:sz w:val="24"/>
          <w:szCs w:val="24"/>
          <w:rtl w:val="0"/>
          <w:lang w:val="ru-RU"/>
        </w:rPr>
        <w:t>решений о сносе самовольной постройки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правилами землепользования и застройки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документацией по планировке территории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установленными федеральными законами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установленными требованиями действующего законодательства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 случае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если самовольная постройка расположена на территории </w:t>
      </w:r>
      <w:r>
        <w:rPr>
          <w:sz w:val="24"/>
          <w:szCs w:val="24"/>
          <w:rtl w:val="0"/>
          <w:lang w:val="ru-RU"/>
        </w:rPr>
        <w:t xml:space="preserve">Покровского </w:t>
      </w:r>
      <w:r>
        <w:rPr>
          <w:sz w:val="24"/>
          <w:szCs w:val="24"/>
          <w:rtl w:val="0"/>
          <w:lang w:val="ru-RU"/>
        </w:rPr>
        <w:t xml:space="preserve">сельского поселения </w:t>
      </w:r>
      <w:r>
        <w:rPr>
          <w:sz w:val="24"/>
          <w:szCs w:val="24"/>
          <w:rtl w:val="0"/>
          <w:lang w:val="ru-RU"/>
        </w:rPr>
        <w:t>Омского</w:t>
      </w:r>
      <w:r>
        <w:rPr>
          <w:sz w:val="24"/>
          <w:szCs w:val="24"/>
          <w:rtl w:val="0"/>
          <w:lang w:val="ru-RU"/>
        </w:rPr>
        <w:t xml:space="preserve"> муниципального района</w:t>
      </w:r>
      <w:r>
        <w:rPr>
          <w:sz w:val="24"/>
          <w:szCs w:val="24"/>
          <w:rtl w:val="0"/>
          <w:lang w:val="ru-RU"/>
        </w:rPr>
        <w:t xml:space="preserve"> Омской области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1.2. </w:t>
      </w:r>
      <w:r>
        <w:rPr>
          <w:sz w:val="24"/>
          <w:szCs w:val="24"/>
          <w:rtl w:val="0"/>
          <w:lang w:val="ru-RU"/>
        </w:rPr>
        <w:t xml:space="preserve">Круг заявителей 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Заявителями при предоставлении муниципальной услуги являются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outlineLvl w:val="1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исполнительные органы государственной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уполномоченные на осуществление государственного строительного надзора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государственного земельного надзора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государственного надзора в области использования и охраны водных объектов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государственного надзора в области охраны и использования особо охраняемых природных территорий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государственного надзора за состоянием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сохранением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использованием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популяризацией и государственной охраной объектов культурного наследия</w:t>
      </w:r>
      <w:r>
        <w:rPr>
          <w:sz w:val="24"/>
          <w:szCs w:val="24"/>
          <w:rtl w:val="0"/>
          <w:lang w:val="ru-RU"/>
        </w:rPr>
        <w:t xml:space="preserve">, </w:t>
      </w:r>
    </w:p>
    <w:p>
      <w:pPr>
        <w:pStyle w:val="Обычный"/>
        <w:outlineLvl w:val="1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исполнительные органы государственной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уполномоченных на осуществление федерального государственного лесного надзора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лесной охраны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подведомственные им государственные учреждения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должностные лица государственных учреждений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осуществляющих управление особо охраняемыми природными территориями федерального и регионального значения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являющихся государственными инспекторами в области охраны окружающей среды</w:t>
      </w:r>
      <w:r>
        <w:rPr>
          <w:sz w:val="24"/>
          <w:szCs w:val="24"/>
          <w:rtl w:val="0"/>
          <w:lang w:val="ru-RU"/>
        </w:rPr>
        <w:t xml:space="preserve">, </w:t>
      </w:r>
    </w:p>
    <w:p>
      <w:pPr>
        <w:pStyle w:val="Обычный"/>
        <w:outlineLvl w:val="1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органы местного самоуправления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осуществляющие муниципальный земельный контроль или муниципальный контроль в области охраны и использования особо охраняемых природных территорий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 </w:t>
      </w:r>
      <w:r>
        <w:rPr>
          <w:sz w:val="24"/>
          <w:szCs w:val="24"/>
          <w:rtl w:val="0"/>
          <w:lang w:val="ru-RU"/>
        </w:rPr>
        <w:t>Требования к порядку информирования о правилах предоставления муниципальной услуги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1.3.1. </w:t>
      </w:r>
      <w:r>
        <w:rPr>
          <w:sz w:val="24"/>
          <w:szCs w:val="24"/>
          <w:rtl w:val="0"/>
          <w:lang w:val="ru-RU"/>
        </w:rPr>
        <w:t>Информацию по вопросам предоставления муниципальной услуги можно получить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1.3.1.1. </w:t>
      </w:r>
      <w:r>
        <w:rPr>
          <w:sz w:val="24"/>
          <w:szCs w:val="24"/>
          <w:rtl w:val="0"/>
          <w:lang w:val="ru-RU"/>
        </w:rPr>
        <w:t xml:space="preserve">В администрации </w:t>
      </w:r>
      <w:r>
        <w:rPr>
          <w:sz w:val="24"/>
          <w:szCs w:val="24"/>
          <w:rtl w:val="0"/>
          <w:lang w:val="ru-RU"/>
        </w:rPr>
        <w:t xml:space="preserve">Покровского </w:t>
      </w:r>
      <w:r>
        <w:rPr>
          <w:sz w:val="24"/>
          <w:szCs w:val="24"/>
          <w:rtl w:val="0"/>
          <w:lang w:val="ru-RU"/>
        </w:rPr>
        <w:t xml:space="preserve">сельского поселения </w:t>
      </w:r>
      <w:r>
        <w:rPr>
          <w:sz w:val="24"/>
          <w:szCs w:val="24"/>
          <w:rtl w:val="0"/>
          <w:lang w:val="ru-RU"/>
        </w:rPr>
        <w:t xml:space="preserve">Омского </w:t>
      </w:r>
      <w:r>
        <w:rPr>
          <w:sz w:val="24"/>
          <w:szCs w:val="24"/>
          <w:rtl w:val="0"/>
          <w:lang w:val="ru-RU"/>
        </w:rPr>
        <w:t xml:space="preserve">муниципального района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администрация поселения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Местонахождение администрации поселения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644523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Омская область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Омский</w:t>
      </w:r>
      <w:r>
        <w:rPr>
          <w:sz w:val="24"/>
          <w:szCs w:val="24"/>
          <w:rtl w:val="0"/>
          <w:lang w:val="ru-RU"/>
        </w:rPr>
        <w:t xml:space="preserve"> район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село </w:t>
      </w:r>
      <w:r>
        <w:rPr>
          <w:sz w:val="24"/>
          <w:szCs w:val="24"/>
          <w:rtl w:val="0"/>
          <w:lang w:val="ru-RU"/>
        </w:rPr>
        <w:t>Покровка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улица </w:t>
      </w:r>
      <w:r>
        <w:rPr>
          <w:sz w:val="24"/>
          <w:szCs w:val="24"/>
          <w:rtl w:val="0"/>
          <w:lang w:val="ru-RU"/>
        </w:rPr>
        <w:t>Центральная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 41 - 10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адрес электронной почты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en-US"/>
        </w:rPr>
        <w:t>pokrovkaomsomr@mail.ru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телефоны</w:t>
      </w:r>
      <w:r>
        <w:rPr>
          <w:sz w:val="24"/>
          <w:szCs w:val="24"/>
          <w:rtl w:val="0"/>
          <w:lang w:val="ru-RU"/>
        </w:rPr>
        <w:t>: 8 (</w:t>
      </w:r>
      <w:r>
        <w:rPr>
          <w:sz w:val="24"/>
          <w:szCs w:val="24"/>
          <w:rtl w:val="0"/>
          <w:lang w:val="ru-RU"/>
        </w:rPr>
        <w:t>3812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92-46-16; </w:t>
      </w:r>
      <w:r>
        <w:rPr>
          <w:sz w:val="24"/>
          <w:szCs w:val="24"/>
          <w:rtl w:val="0"/>
          <w:lang w:val="ru-RU"/>
        </w:rPr>
        <w:t>8 (</w:t>
      </w:r>
      <w:r>
        <w:rPr>
          <w:sz w:val="24"/>
          <w:szCs w:val="24"/>
          <w:rtl w:val="0"/>
          <w:lang w:val="ru-RU"/>
        </w:rPr>
        <w:t>3812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92-46-17.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официальный сайт администрации поселения в информационно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sz w:val="24"/>
          <w:szCs w:val="24"/>
          <w:rtl w:val="0"/>
          <w:lang w:val="ru-RU"/>
        </w:rPr>
        <w:t>: https:// bgradm.khabkrai.ru.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График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режим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работы администрации поселения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Понедельник    </w:t>
      </w:r>
      <w:r>
        <w:rPr>
          <w:sz w:val="24"/>
          <w:szCs w:val="24"/>
          <w:rtl w:val="0"/>
          <w:lang w:val="ru-RU"/>
        </w:rPr>
        <w:t>8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>0-17.</w:t>
      </w:r>
      <w:r>
        <w:rPr>
          <w:sz w:val="24"/>
          <w:szCs w:val="24"/>
          <w:rtl w:val="0"/>
          <w:lang w:val="ru-RU"/>
        </w:rPr>
        <w:t>30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перерыв с </w:t>
      </w:r>
      <w:r>
        <w:rPr>
          <w:sz w:val="24"/>
          <w:szCs w:val="24"/>
          <w:rtl w:val="0"/>
          <w:lang w:val="ru-RU"/>
        </w:rPr>
        <w:t>1</w:t>
      </w:r>
      <w:r>
        <w:rPr>
          <w:sz w:val="24"/>
          <w:szCs w:val="24"/>
          <w:rtl w:val="0"/>
          <w:lang w:val="ru-RU"/>
        </w:rPr>
        <w:t>2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 xml:space="preserve">0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  <w:lang w:val="ru-RU"/>
        </w:rPr>
        <w:t>14.00)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Вторник    </w:t>
      </w:r>
      <w:r>
        <w:rPr>
          <w:sz w:val="24"/>
          <w:szCs w:val="24"/>
          <w:rtl w:val="0"/>
          <w:lang w:val="ru-RU"/>
        </w:rPr>
        <w:t>8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>0-17.</w:t>
      </w:r>
      <w:r>
        <w:rPr>
          <w:sz w:val="24"/>
          <w:szCs w:val="24"/>
          <w:rtl w:val="0"/>
          <w:lang w:val="ru-RU"/>
        </w:rPr>
        <w:t>30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перерыв с </w:t>
      </w:r>
      <w:r>
        <w:rPr>
          <w:sz w:val="24"/>
          <w:szCs w:val="24"/>
          <w:rtl w:val="0"/>
          <w:lang w:val="ru-RU"/>
        </w:rPr>
        <w:t>1</w:t>
      </w:r>
      <w:r>
        <w:rPr>
          <w:sz w:val="24"/>
          <w:szCs w:val="24"/>
          <w:rtl w:val="0"/>
          <w:lang w:val="ru-RU"/>
        </w:rPr>
        <w:t>2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 xml:space="preserve">0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  <w:lang w:val="ru-RU"/>
        </w:rPr>
        <w:t>14.00)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Среда    </w:t>
      </w:r>
      <w:r>
        <w:rPr>
          <w:sz w:val="24"/>
          <w:szCs w:val="24"/>
          <w:rtl w:val="0"/>
          <w:lang w:val="ru-RU"/>
        </w:rPr>
        <w:t>8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>0-17.</w:t>
      </w:r>
      <w:r>
        <w:rPr>
          <w:sz w:val="24"/>
          <w:szCs w:val="24"/>
          <w:rtl w:val="0"/>
          <w:lang w:val="ru-RU"/>
        </w:rPr>
        <w:t>30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перерыв с </w:t>
      </w:r>
      <w:r>
        <w:rPr>
          <w:sz w:val="24"/>
          <w:szCs w:val="24"/>
          <w:rtl w:val="0"/>
          <w:lang w:val="ru-RU"/>
        </w:rPr>
        <w:t>1</w:t>
      </w:r>
      <w:r>
        <w:rPr>
          <w:sz w:val="24"/>
          <w:szCs w:val="24"/>
          <w:rtl w:val="0"/>
          <w:lang w:val="ru-RU"/>
        </w:rPr>
        <w:t>2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 xml:space="preserve">0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  <w:lang w:val="ru-RU"/>
        </w:rPr>
        <w:t>14.00)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Четверг    </w:t>
      </w:r>
      <w:r>
        <w:rPr>
          <w:sz w:val="24"/>
          <w:szCs w:val="24"/>
          <w:rtl w:val="0"/>
          <w:lang w:val="ru-RU"/>
        </w:rPr>
        <w:t>8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>0-17.</w:t>
      </w:r>
      <w:r>
        <w:rPr>
          <w:sz w:val="24"/>
          <w:szCs w:val="24"/>
          <w:rtl w:val="0"/>
          <w:lang w:val="ru-RU"/>
        </w:rPr>
        <w:t>30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перерыв с </w:t>
      </w:r>
      <w:r>
        <w:rPr>
          <w:sz w:val="24"/>
          <w:szCs w:val="24"/>
          <w:rtl w:val="0"/>
          <w:lang w:val="ru-RU"/>
        </w:rPr>
        <w:t>1</w:t>
      </w:r>
      <w:r>
        <w:rPr>
          <w:sz w:val="24"/>
          <w:szCs w:val="24"/>
          <w:rtl w:val="0"/>
          <w:lang w:val="ru-RU"/>
        </w:rPr>
        <w:t>2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 xml:space="preserve">0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  <w:lang w:val="ru-RU"/>
        </w:rPr>
        <w:t>14.00)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Пятница    </w:t>
      </w:r>
      <w:r>
        <w:rPr>
          <w:sz w:val="24"/>
          <w:szCs w:val="24"/>
          <w:rtl w:val="0"/>
          <w:lang w:val="ru-RU"/>
        </w:rPr>
        <w:t>8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>0-1</w:t>
      </w:r>
      <w:r>
        <w:rPr>
          <w:sz w:val="24"/>
          <w:szCs w:val="24"/>
          <w:rtl w:val="0"/>
          <w:lang w:val="ru-RU"/>
        </w:rPr>
        <w:t>4</w:t>
      </w:r>
      <w:r>
        <w:rPr>
          <w:sz w:val="24"/>
          <w:szCs w:val="24"/>
          <w:rtl w:val="0"/>
          <w:lang w:val="ru-RU"/>
        </w:rPr>
        <w:t>.00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Суббота    выходной день    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Воскресенье    выходной день    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предпраздничные дни продолжительность рабочего времени сокращается на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час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1.3.2. </w:t>
      </w:r>
      <w:r>
        <w:rPr>
          <w:sz w:val="24"/>
          <w:szCs w:val="24"/>
          <w:rtl w:val="0"/>
          <w:lang w:val="ru-RU"/>
        </w:rPr>
        <w:t>Информирование по вопросам предоставления муниципальной услуги осуществляется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сотрудниками администрации поселения при личном контакте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телефонам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посредством ответов на письменные обращения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поступившие в адрес администрации поселения по адресу</w:t>
      </w:r>
      <w:r>
        <w:rPr>
          <w:sz w:val="24"/>
          <w:szCs w:val="24"/>
          <w:rtl w:val="0"/>
          <w:lang w:val="ru-RU"/>
        </w:rPr>
        <w:t>: 6</w:t>
      </w:r>
      <w:r>
        <w:rPr>
          <w:sz w:val="24"/>
          <w:szCs w:val="24"/>
          <w:rtl w:val="0"/>
          <w:lang w:val="ru-RU"/>
        </w:rPr>
        <w:t>44523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Омская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область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Омский</w:t>
      </w:r>
      <w:r>
        <w:rPr>
          <w:sz w:val="24"/>
          <w:szCs w:val="24"/>
          <w:rtl w:val="0"/>
          <w:lang w:val="ru-RU"/>
        </w:rPr>
        <w:t xml:space="preserve"> район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село </w:t>
      </w:r>
      <w:r>
        <w:rPr>
          <w:sz w:val="24"/>
          <w:szCs w:val="24"/>
          <w:rtl w:val="0"/>
          <w:lang w:val="ru-RU"/>
        </w:rPr>
        <w:t>Покровка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улица </w:t>
      </w:r>
      <w:r>
        <w:rPr>
          <w:sz w:val="24"/>
          <w:szCs w:val="24"/>
          <w:rtl w:val="0"/>
          <w:lang w:val="ru-RU"/>
        </w:rPr>
        <w:t>Центральная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 41-10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посредством информационно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телекоммуникационной сети «Интернет» на официальном сайте администрации поселения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на Едином портале государственных и муниципальных услуг </w:t>
      </w:r>
      <w:r>
        <w:rPr>
          <w:sz w:val="24"/>
          <w:szCs w:val="24"/>
          <w:rtl w:val="0"/>
          <w:lang w:val="ru-RU"/>
        </w:rPr>
        <w:t>(www.gosuslugi.ru);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путем публичного письменного информирования заявителей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1.3.3. </w:t>
      </w:r>
      <w:r>
        <w:rPr>
          <w:sz w:val="24"/>
          <w:szCs w:val="24"/>
          <w:rtl w:val="0"/>
          <w:lang w:val="ru-RU"/>
        </w:rPr>
        <w:t>При ответах на устные обращения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телефонные звонки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вопросам предоставления муниципальной услуги специалист администрации поселения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подробно и в вежливой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корректной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форме информирует обратившихся заявителей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Ответ на телефонный звонок должен начинаться с информации о наименовании органа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фамилии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имени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отчества и должности специалиста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принявшего телефонный звонок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Информирование о муниципальной услуге должно проводиться с использованием официально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делового стиля речи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 невозможности специалиста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принявшего звонок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самостоятельно ответить на поставленные вопросы телефонный звонок должен быть переадресован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переведен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 другое должностное лицо или же обратившемуся должен быть сообщен телефонный номер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которому можно получить необходимую информацию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Продолжительность индивидуального устного информирования каждого Заявителя не более </w:t>
      </w:r>
      <w:r>
        <w:rPr>
          <w:sz w:val="24"/>
          <w:szCs w:val="24"/>
          <w:rtl w:val="0"/>
          <w:lang w:val="ru-RU"/>
        </w:rPr>
        <w:t xml:space="preserve">10 </w:t>
      </w:r>
      <w:r>
        <w:rPr>
          <w:sz w:val="24"/>
          <w:szCs w:val="24"/>
          <w:rtl w:val="0"/>
          <w:lang w:val="ru-RU"/>
        </w:rPr>
        <w:t>минут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случае если подготовка ответа требует продолжительного времени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специалист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осуществляющий индивидуальное устное информирование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предлагает Заявителю обратиться в письменном виде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в форме электронного документа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Максимальное время ожидания заявителя при личном обращении для получения консультации не более </w:t>
      </w:r>
      <w:r>
        <w:rPr>
          <w:sz w:val="24"/>
          <w:szCs w:val="24"/>
          <w:rtl w:val="0"/>
          <w:lang w:val="ru-RU"/>
        </w:rPr>
        <w:t xml:space="preserve">15 </w:t>
      </w:r>
      <w:r>
        <w:rPr>
          <w:sz w:val="24"/>
          <w:szCs w:val="24"/>
          <w:rtl w:val="0"/>
          <w:lang w:val="ru-RU"/>
        </w:rPr>
        <w:t>минут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1.3.4. </w:t>
      </w:r>
      <w:r>
        <w:rPr>
          <w:sz w:val="24"/>
          <w:szCs w:val="24"/>
          <w:rtl w:val="0"/>
          <w:lang w:val="ru-RU"/>
        </w:rPr>
        <w:t>На письменные обращения по вопросам предоставления муниципальной услуги ответ излагается в простой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четкой и понятной форме и направляется в виде почтового отправления в адрес Заявителя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Срок предоставления ответа на письменное обращение не должен превышать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календарных дней со дня регистрации такого обращения в администрации поселения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1.3.5. </w:t>
      </w:r>
      <w:r>
        <w:rPr>
          <w:sz w:val="24"/>
          <w:szCs w:val="24"/>
          <w:rtl w:val="0"/>
          <w:lang w:val="ru-RU"/>
        </w:rPr>
        <w:t>Обращения по вопросам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поступающие по электронной почте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через информационно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телекоммуникационную сеть «Интернет» на официальный сайт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Региональный портал государственных и муниципальных услуг исполняется аналогично документам на бумажных носителях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Подготовленный ответ направляется Заявителю в срок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не превышающий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календарных дней со дня регистрации такого обращения в администрации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 указанному адресу электронной почты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ответ должен быть направлен в форме электронного документа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 почтовому адресу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ответ должен быть направлен в письменной форме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1.3.6. </w:t>
      </w:r>
      <w:r>
        <w:rPr>
          <w:sz w:val="24"/>
          <w:szCs w:val="24"/>
          <w:rtl w:val="0"/>
          <w:lang w:val="ru-RU"/>
        </w:rPr>
        <w:t>Информация о порядке предоставления муниципальной услуги также размещается на информационных стендах в помещении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 осуществляется предоставление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Стандарт предоставления муниципальной услуги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2.1. </w:t>
      </w:r>
      <w:r>
        <w:rPr>
          <w:sz w:val="24"/>
          <w:szCs w:val="24"/>
          <w:rtl w:val="0"/>
          <w:lang w:val="ru-RU"/>
        </w:rPr>
        <w:t>Наименование муниципальной услуги</w:t>
      </w: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Полное наименование муниципальной услуги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принятие решений о сносе самовольной постройки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правилами землепользования и застройки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документацией по планировке территории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федеральными законами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Краткое наименование муниципальной услуги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2.2. </w:t>
      </w:r>
      <w:r>
        <w:rPr>
          <w:sz w:val="24"/>
          <w:szCs w:val="24"/>
          <w:rtl w:val="0"/>
          <w:lang w:val="ru-RU"/>
        </w:rPr>
        <w:t>Наименование органа исполнительной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предоставляющей муниципальную услугу</w:t>
      </w: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Муниципальная услуга предоставляется администрацией </w:t>
      </w:r>
      <w:r>
        <w:rPr>
          <w:sz w:val="24"/>
          <w:szCs w:val="24"/>
          <w:rtl w:val="0"/>
          <w:lang w:val="ru-RU"/>
        </w:rPr>
        <w:t xml:space="preserve">Покровского </w:t>
      </w:r>
      <w:r>
        <w:rPr>
          <w:sz w:val="24"/>
          <w:szCs w:val="24"/>
          <w:rtl w:val="0"/>
          <w:lang w:val="ru-RU"/>
        </w:rPr>
        <w:t xml:space="preserve">сельского поселения </w:t>
      </w:r>
      <w:r>
        <w:rPr>
          <w:sz w:val="24"/>
          <w:szCs w:val="24"/>
          <w:rtl w:val="0"/>
          <w:lang w:val="ru-RU"/>
        </w:rPr>
        <w:t>Омского</w:t>
      </w:r>
      <w:r>
        <w:rPr>
          <w:sz w:val="24"/>
          <w:szCs w:val="24"/>
          <w:rtl w:val="0"/>
          <w:lang w:val="ru-RU"/>
        </w:rPr>
        <w:t xml:space="preserve"> муниципального района</w:t>
      </w:r>
      <w:r>
        <w:rPr>
          <w:sz w:val="24"/>
          <w:szCs w:val="24"/>
          <w:rtl w:val="0"/>
          <w:lang w:val="ru-RU"/>
        </w:rPr>
        <w:t xml:space="preserve"> Омской области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2.3. </w:t>
      </w:r>
      <w:r>
        <w:rPr>
          <w:sz w:val="24"/>
          <w:szCs w:val="24"/>
          <w:rtl w:val="0"/>
          <w:lang w:val="ru-RU"/>
        </w:rPr>
        <w:t>Результат предоставления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2.4. </w:t>
      </w:r>
      <w:r>
        <w:rPr>
          <w:sz w:val="24"/>
          <w:szCs w:val="24"/>
          <w:rtl w:val="0"/>
          <w:lang w:val="ru-RU"/>
        </w:rPr>
        <w:t>Срок предоставления муниципальной услуги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Срок предоставления услуги составляет </w:t>
      </w:r>
      <w:r>
        <w:rPr>
          <w:sz w:val="24"/>
          <w:szCs w:val="24"/>
          <w:rtl w:val="0"/>
          <w:lang w:val="ru-RU"/>
        </w:rPr>
        <w:t>3</w:t>
      </w:r>
      <w:r>
        <w:rPr>
          <w:sz w:val="24"/>
          <w:szCs w:val="24"/>
          <w:rtl w:val="0"/>
          <w:lang w:val="ru-RU"/>
        </w:rPr>
        <w:t>0</w:t>
      </w:r>
      <w:r>
        <w:rPr>
          <w:sz w:val="24"/>
          <w:szCs w:val="24"/>
          <w:rtl w:val="0"/>
          <w:lang w:val="ru-RU"/>
        </w:rPr>
        <w:t xml:space="preserve"> рабочих дней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2.5. </w:t>
      </w:r>
      <w:r>
        <w:rPr>
          <w:sz w:val="24"/>
          <w:szCs w:val="24"/>
          <w:rtl w:val="0"/>
          <w:lang w:val="ru-RU"/>
        </w:rPr>
        <w:t xml:space="preserve">Перечень нормативных правовых актов Российской Федерации и нормативно правовых актов </w:t>
      </w:r>
      <w:r>
        <w:rPr>
          <w:sz w:val="24"/>
          <w:szCs w:val="24"/>
          <w:rtl w:val="0"/>
          <w:lang w:val="ru-RU"/>
        </w:rPr>
        <w:t>Покровского сельского поселения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регулирующих предоставление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2.5.1. </w:t>
      </w:r>
      <w:r>
        <w:rPr>
          <w:sz w:val="24"/>
          <w:szCs w:val="24"/>
          <w:rtl w:val="0"/>
          <w:lang w:val="ru-RU"/>
        </w:rPr>
        <w:t xml:space="preserve">Перечень нормативных правовых актов Российской Федерации и нормативных правовых актов </w:t>
      </w:r>
      <w:r>
        <w:rPr>
          <w:sz w:val="24"/>
          <w:szCs w:val="24"/>
          <w:rtl w:val="0"/>
          <w:lang w:val="ru-RU"/>
        </w:rPr>
        <w:t>Покровского сельского поселения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регулирующих предоставление муниципальной услуги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ConsPlusNormal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12.12.1993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опубликована на Официальном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портале правовой информации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http://www.pravo.gov.ru, 01.08.2014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«Собрании 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04.08.2014,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4398);</w:t>
      </w:r>
    </w:p>
    <w:p>
      <w:pPr>
        <w:pStyle w:val="ConsPlusNormal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Градостроительный кодекс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29.12.2004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190-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290, 30.12.2004,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«Собрание 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03.01.2005,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часть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16,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«Парламентская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5 - 6, 14.01.2005);</w:t>
      </w:r>
    </w:p>
    <w:p>
      <w:pPr>
        <w:pStyle w:val="ConsPlusNormal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131-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«Собрание 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06.10.2003,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3822,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«Парламентская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186, 08.10.2003,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202, 08.10.2003);</w:t>
      </w:r>
    </w:p>
    <w:p>
      <w:pPr>
        <w:pStyle w:val="ConsPlusNormal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210-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168, 30.07.2010,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«Собрание 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02.08.2010,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4179);</w:t>
      </w:r>
    </w:p>
    <w:p>
      <w:pPr>
        <w:pStyle w:val="ConsPlusNormal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06.04.2011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63-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«Об электронной подписи»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75, 08.04.2011);</w:t>
      </w:r>
    </w:p>
    <w:p>
      <w:pPr>
        <w:pStyle w:val="ConsPlusNormal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 персональных данных»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165, 29.07.2006);</w:t>
      </w:r>
    </w:p>
    <w:p>
      <w:pPr>
        <w:pStyle w:val="ConsPlusNormal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Правительства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25.06.2012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634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видах электронной подписи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использование которых допускается при обращении за получением государственных и муниципальных услуг»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«Собрание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02.07.2012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3744);</w:t>
      </w:r>
    </w:p>
    <w:p>
      <w:pPr>
        <w:pStyle w:val="ConsPlusNormal"/>
        <w:ind w:firstLine="14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Приказ Минстроя России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24.01.2019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34/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приказ Минстроя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Федеральным законом от </w:t>
      </w:r>
      <w:r>
        <w:rPr>
          <w:sz w:val="24"/>
          <w:szCs w:val="24"/>
          <w:rtl w:val="0"/>
          <w:lang w:val="ru-RU"/>
        </w:rPr>
        <w:t xml:space="preserve">24.11.1995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181-</w:t>
      </w:r>
      <w:r>
        <w:rPr>
          <w:sz w:val="24"/>
          <w:szCs w:val="24"/>
          <w:rtl w:val="0"/>
          <w:lang w:val="ru-RU"/>
        </w:rPr>
        <w:t xml:space="preserve">ФЗ «О социальной защите инвалидов Российской Федерации»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«Российская газета»</w:t>
      </w:r>
      <w:r>
        <w:rPr>
          <w:sz w:val="24"/>
          <w:szCs w:val="24"/>
          <w:rtl w:val="0"/>
          <w:lang w:val="ru-RU"/>
        </w:rPr>
        <w:t xml:space="preserve">, 02.12.1995,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234);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Федеральным законом от </w:t>
      </w:r>
      <w:r>
        <w:rPr>
          <w:sz w:val="24"/>
          <w:szCs w:val="24"/>
          <w:rtl w:val="0"/>
          <w:lang w:val="ru-RU"/>
        </w:rPr>
        <w:t xml:space="preserve">26.12.2008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>294-</w:t>
      </w:r>
      <w:r>
        <w:rPr>
          <w:sz w:val="24"/>
          <w:szCs w:val="24"/>
          <w:rtl w:val="0"/>
          <w:lang w:val="ru-RU"/>
        </w:rPr>
        <w:t xml:space="preserve">ФЗ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6249;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5615;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14,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2022, N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4389).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2.6. </w:t>
      </w:r>
      <w:r>
        <w:rPr>
          <w:sz w:val="24"/>
          <w:szCs w:val="24"/>
          <w:rtl w:val="0"/>
          <w:lang w:val="ru-RU"/>
        </w:rPr>
        <w:t>Исчерпывающий перечень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в соответствии с нормативными правовыми актами Российской Федерации для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являются необходимыми и обязательными для предоставления муниципальной услуги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целях получения муниципальной услуги заявителем направляется в администрацию </w:t>
      </w:r>
      <w:r>
        <w:rPr>
          <w:sz w:val="24"/>
          <w:szCs w:val="24"/>
          <w:rtl w:val="0"/>
          <w:lang w:val="ru-RU"/>
        </w:rPr>
        <w:t xml:space="preserve">Покровского </w:t>
      </w:r>
      <w:r>
        <w:rPr>
          <w:sz w:val="24"/>
          <w:szCs w:val="24"/>
          <w:rtl w:val="0"/>
          <w:lang w:val="ru-RU"/>
        </w:rPr>
        <w:t xml:space="preserve">сельского поселения </w:t>
      </w:r>
      <w:r>
        <w:rPr>
          <w:sz w:val="24"/>
          <w:szCs w:val="24"/>
          <w:rtl w:val="0"/>
          <w:lang w:val="ru-RU"/>
        </w:rPr>
        <w:t xml:space="preserve">Омского </w:t>
      </w:r>
      <w:r>
        <w:rPr>
          <w:sz w:val="24"/>
          <w:szCs w:val="24"/>
          <w:rtl w:val="0"/>
          <w:lang w:val="ru-RU"/>
        </w:rPr>
        <w:t xml:space="preserve">муниципального района </w:t>
      </w:r>
      <w:r>
        <w:rPr>
          <w:sz w:val="24"/>
          <w:szCs w:val="24"/>
          <w:rtl w:val="0"/>
          <w:lang w:val="ru-RU"/>
        </w:rPr>
        <w:t xml:space="preserve">Омский области </w:t>
      </w:r>
      <w:r>
        <w:rPr>
          <w:sz w:val="24"/>
          <w:szCs w:val="24"/>
          <w:rtl w:val="0"/>
          <w:lang w:val="ru-RU"/>
        </w:rPr>
        <w:t xml:space="preserve">уведомление о выявлении самовольной постройки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>1).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 уведомлению прилагаются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составленный 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определенном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16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 xml:space="preserve">26.12.2008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>294-</w:t>
      </w:r>
      <w:r>
        <w:rPr>
          <w:sz w:val="24"/>
          <w:szCs w:val="24"/>
          <w:rtl w:val="0"/>
          <w:lang w:val="ru-RU"/>
        </w:rPr>
        <w:t xml:space="preserve">ФЗ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6249;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5615;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14,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2022,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4389),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форме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приказом</w:t>
      </w:r>
      <w:r>
        <w:rPr>
          <w:sz w:val="24"/>
          <w:szCs w:val="24"/>
          <w:rtl w:val="0"/>
          <w:lang w:val="ru-RU"/>
        </w:rPr>
        <w:t xml:space="preserve"> Министерства экономического развития Российской Федерации от </w:t>
      </w:r>
      <w:r>
        <w:rPr>
          <w:sz w:val="24"/>
          <w:szCs w:val="24"/>
          <w:rtl w:val="0"/>
          <w:lang w:val="ru-RU"/>
        </w:rPr>
        <w:t xml:space="preserve">30.04.2009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141 </w:t>
      </w:r>
      <w:r>
        <w:rPr>
          <w:sz w:val="24"/>
          <w:szCs w:val="24"/>
          <w:rtl w:val="0"/>
          <w:lang w:val="ru-RU"/>
        </w:rPr>
        <w:t xml:space="preserve"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13.05.2009,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13915), </w:t>
      </w:r>
      <w:r>
        <w:rPr>
          <w:sz w:val="24"/>
          <w:szCs w:val="24"/>
          <w:rtl w:val="0"/>
          <w:lang w:val="ru-RU"/>
        </w:rPr>
        <w:t>с изменениями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внесенными приказами Министерства экономического развития Российской Федерации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24.05.2010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199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06.07.2010,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17702),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30.09.2011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532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10.11.2011,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22264),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30.09.2016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620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24.10.2016,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>44118).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указанный в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пункте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7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71</w:t>
      </w:r>
      <w:r>
        <w:rPr>
          <w:sz w:val="24"/>
          <w:szCs w:val="24"/>
          <w:rtl w:val="0"/>
          <w:lang w:val="ru-RU"/>
        </w:rPr>
        <w:t xml:space="preserve"> Земельного кодекса Российской Федерации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4147;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30,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4235).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указанный в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пункте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5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72</w:t>
      </w:r>
      <w:r>
        <w:rPr>
          <w:sz w:val="24"/>
          <w:szCs w:val="24"/>
          <w:rtl w:val="0"/>
          <w:lang w:val="ru-RU"/>
        </w:rPr>
        <w:t xml:space="preserve"> Земельного кодекса Российской Федерации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4147;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30,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4235).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4) </w:t>
      </w:r>
      <w:r>
        <w:rPr>
          <w:sz w:val="24"/>
          <w:szCs w:val="24"/>
          <w:rtl w:val="0"/>
          <w:lang w:val="ru-RU"/>
        </w:rPr>
        <w:t>Сведения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содержащиеся в Едином государственном реестре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предоставленные в форме электронного документа или в форме документа на бумажном носителе в виде копии документа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основании которого сведения внесены в Единый государственный реестр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выписки из Единого государственного реестра недвижимости или ином виде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установленном в соответствии со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>13.07.2015</w:t>
      </w:r>
      <w:r>
        <w:rPr>
          <w:sz w:val="24"/>
          <w:szCs w:val="24"/>
          <w:rtl w:val="0"/>
          <w:lang w:val="ru-RU"/>
        </w:rPr>
        <w:t> № </w:t>
      </w:r>
      <w:r>
        <w:rPr>
          <w:sz w:val="24"/>
          <w:szCs w:val="24"/>
          <w:rtl w:val="0"/>
          <w:lang w:val="ru-RU"/>
        </w:rPr>
        <w:t>218-</w:t>
      </w:r>
      <w:r>
        <w:rPr>
          <w:sz w:val="24"/>
          <w:szCs w:val="24"/>
          <w:rtl w:val="0"/>
          <w:lang w:val="ru-RU"/>
        </w:rPr>
        <w:t xml:space="preserve">ФЗ «О государственной регистрации недвижимости»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4344; 2016,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26,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3890,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4237,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4294; 2017,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31,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4767,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7052; 2018,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4139,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5131,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53,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8404).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2.7. </w:t>
      </w:r>
      <w:r>
        <w:rPr>
          <w:sz w:val="24"/>
          <w:szCs w:val="24"/>
          <w:rtl w:val="0"/>
          <w:lang w:val="ru-RU"/>
        </w:rPr>
        <w:t>Исчерпывающий перечень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в соответствии с нормативными правовыми актами Российской Федерации для предоставления государственной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находятся в распоряжении государственных 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органов местного самоуправления и иных 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участвующих в предоставлении государственных или муниципальных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которые заявитель вправе представить</w:t>
      </w:r>
    </w:p>
    <w:p>
      <w:pPr>
        <w:pStyle w:val="Обычный"/>
        <w:ind w:firstLine="72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ru-RU"/>
        </w:rPr>
        <w:t>В целях получения муниципальной услуги заявитель вправе направить в администрацию сельского поселения «Село Богородское» Ульчского муниципального района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sz w:val="24"/>
          <w:szCs w:val="24"/>
          <w:rtl w:val="0"/>
          <w:lang w:val="ru-RU"/>
        </w:rPr>
        <w:t>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содержащиеся в Едином государственном реестре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предоставленные в форме электронного документа или в форме документа на бумажном носителе в виде копии документа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основании которого сведения внесены в Единый государственный реестр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выписки из Единого государственного реестра недвижимости или ином виде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установленном в соответствии со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>13.07.2015</w:t>
      </w:r>
      <w:r>
        <w:rPr>
          <w:sz w:val="24"/>
          <w:szCs w:val="24"/>
          <w:rtl w:val="0"/>
          <w:lang w:val="ru-RU"/>
        </w:rPr>
        <w:t> № </w:t>
      </w:r>
      <w:r>
        <w:rPr>
          <w:sz w:val="24"/>
          <w:szCs w:val="24"/>
          <w:rtl w:val="0"/>
          <w:lang w:val="ru-RU"/>
        </w:rPr>
        <w:t>218-</w:t>
      </w:r>
      <w:r>
        <w:rPr>
          <w:sz w:val="24"/>
          <w:szCs w:val="24"/>
          <w:rtl w:val="0"/>
          <w:lang w:val="ru-RU"/>
        </w:rPr>
        <w:t xml:space="preserve">ФЗ «О государственной регистрации недвижимости»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4344; 2016,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26,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3890,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4237,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4294; 2017,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31,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4767,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7052; 2018,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4139,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5131,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53,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8404).</w:t>
      </w:r>
    </w:p>
    <w:p>
      <w:pPr>
        <w:pStyle w:val="Обычный"/>
        <w:ind w:firstLine="72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2.8.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Запрет требования от заявителя</w:t>
      </w:r>
    </w:p>
    <w:p>
      <w:pPr>
        <w:pStyle w:val="Обычный"/>
        <w:ind w:firstLine="72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предоставлении муниципальной услуги орган местного самоуправления не вправе требовать от заявителя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1) </w:t>
      </w:r>
      <w:r>
        <w:rPr>
          <w:sz w:val="24"/>
          <w:szCs w:val="24"/>
          <w:rtl w:val="0"/>
          <w:lang w:val="ru-RU"/>
        </w:rPr>
        <w:t>представления документов и информации или осуществления действий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представление или осуществление которых не предусмотрено нормативными правовыми актами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регулирующими отношения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возникающие в связи с предоставлением государственной услуги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2) </w:t>
      </w:r>
      <w:r>
        <w:rPr>
          <w:sz w:val="24"/>
          <w:szCs w:val="24"/>
          <w:rtl w:val="0"/>
          <w:lang w:val="ru-RU"/>
        </w:rPr>
        <w:t>представления документов и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подтверждающих внесение заявителем платы за предоставление государственных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находятся в распоряжении 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предоставляющих государственные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предоставляющих муниципальные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иных государственных 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органов местного самоуправления либо подведомственных государственным органам организаций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участвующих в предоставлении предусмотренных частью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 xml:space="preserve">статьи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Федерального закона государственных и муниципальных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соответствии с нормативными правовыми актами Российской Федерации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муниципальными правовыми актами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 исключением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включенных в определенный частью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статьи </w:t>
      </w:r>
      <w:r>
        <w:rPr>
          <w:sz w:val="24"/>
          <w:szCs w:val="24"/>
          <w:rtl w:val="0"/>
          <w:lang w:val="ru-RU"/>
        </w:rPr>
        <w:t xml:space="preserve">7 </w:t>
      </w:r>
      <w:r>
        <w:rPr>
          <w:sz w:val="24"/>
          <w:szCs w:val="24"/>
          <w:rtl w:val="0"/>
          <w:lang w:val="ru-RU"/>
        </w:rPr>
        <w:t>Федерального закона перечень документов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Заявитель вправе представить указанные документы в орган исполнительной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предоставляющий государственную услугу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собственной инициативе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3) </w:t>
      </w:r>
      <w:r>
        <w:rPr>
          <w:sz w:val="24"/>
          <w:szCs w:val="24"/>
          <w:rtl w:val="0"/>
          <w:lang w:val="ru-RU"/>
        </w:rPr>
        <w:t>представления документов и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отсутствие 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или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недостоверность которых не указывались при первоначальном отказе в приеме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предоставления государственной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либо в предоставлении государственной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 исключением следующих случаев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предусмотренных пунктом </w:t>
      </w:r>
      <w:r>
        <w:rPr>
          <w:sz w:val="24"/>
          <w:szCs w:val="24"/>
          <w:rtl w:val="0"/>
          <w:lang w:val="ru-RU"/>
        </w:rPr>
        <w:t xml:space="preserve">4 </w:t>
      </w:r>
      <w:r>
        <w:rPr>
          <w:sz w:val="24"/>
          <w:szCs w:val="24"/>
          <w:rtl w:val="0"/>
          <w:lang w:val="ru-RU"/>
        </w:rPr>
        <w:t xml:space="preserve">части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 xml:space="preserve">статьи </w:t>
      </w:r>
      <w:r>
        <w:rPr>
          <w:sz w:val="24"/>
          <w:szCs w:val="24"/>
          <w:rtl w:val="0"/>
          <w:lang w:val="ru-RU"/>
        </w:rPr>
        <w:t xml:space="preserve">7 </w:t>
      </w:r>
      <w:r>
        <w:rPr>
          <w:sz w:val="24"/>
          <w:szCs w:val="24"/>
          <w:rtl w:val="0"/>
          <w:lang w:val="ru-RU"/>
        </w:rPr>
        <w:t>Федерального закона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2.9. </w:t>
      </w:r>
      <w:r>
        <w:rPr>
          <w:sz w:val="24"/>
          <w:szCs w:val="24"/>
          <w:rtl w:val="0"/>
          <w:lang w:val="ru-RU"/>
        </w:rPr>
        <w:t>Основания для отказа в приеме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предоставления муниципальной услуги</w:t>
      </w:r>
    </w:p>
    <w:p>
      <w:pPr>
        <w:pStyle w:val="Обычный"/>
        <w:ind w:firstLine="720"/>
        <w:rPr>
          <w:b w:val="1"/>
          <w:bCs w:val="1"/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Оснований для отказа в приеме документов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предусмотрено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2.10. </w:t>
      </w:r>
      <w:r>
        <w:rPr>
          <w:sz w:val="24"/>
          <w:szCs w:val="24"/>
          <w:rtl w:val="0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государственной услуги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Основаниями для отказа в предоставлении муниципальной услуги является отсутствие документов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перечисленных в пункте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2.6., 2.7.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Административного регламента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2.11. </w:t>
      </w:r>
      <w:r>
        <w:rPr>
          <w:sz w:val="24"/>
          <w:szCs w:val="24"/>
          <w:rtl w:val="0"/>
          <w:lang w:val="ru-RU"/>
        </w:rPr>
        <w:t>Перечень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являются необходимыми и обязательными для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сведения о документе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документах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 xml:space="preserve">выдаваемом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выдаваемых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организациями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участвующими в предоставлении государственной услуги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составленный 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определенном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16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>26.12.2008</w:t>
      </w:r>
      <w:r>
        <w:rPr>
          <w:sz w:val="24"/>
          <w:szCs w:val="24"/>
          <w:rtl w:val="0"/>
          <w:lang w:val="ru-RU"/>
        </w:rPr>
        <w:t xml:space="preserve"> № </w:t>
      </w:r>
      <w:r>
        <w:rPr>
          <w:sz w:val="24"/>
          <w:szCs w:val="24"/>
          <w:rtl w:val="0"/>
          <w:lang w:val="ru-RU"/>
        </w:rPr>
        <w:t>294-</w:t>
      </w:r>
      <w:r>
        <w:rPr>
          <w:sz w:val="24"/>
          <w:szCs w:val="24"/>
          <w:rtl w:val="0"/>
          <w:lang w:val="ru-RU"/>
        </w:rPr>
        <w:t xml:space="preserve">ФЗ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6249;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5615;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14,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2022,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4389),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форме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приказом</w:t>
      </w:r>
      <w:r>
        <w:rPr>
          <w:sz w:val="24"/>
          <w:szCs w:val="24"/>
          <w:rtl w:val="0"/>
          <w:lang w:val="ru-RU"/>
        </w:rPr>
        <w:t xml:space="preserve"> Министерства экономического развития Российской Федерации от </w:t>
      </w:r>
      <w:r>
        <w:rPr>
          <w:sz w:val="24"/>
          <w:szCs w:val="24"/>
          <w:rtl w:val="0"/>
          <w:lang w:val="ru-RU"/>
        </w:rPr>
        <w:t>30.04.2009</w:t>
      </w:r>
      <w:r>
        <w:rPr>
          <w:sz w:val="24"/>
          <w:szCs w:val="24"/>
          <w:rtl w:val="0"/>
          <w:lang w:val="ru-RU"/>
        </w:rPr>
        <w:t> № </w:t>
      </w:r>
      <w:r>
        <w:rPr>
          <w:sz w:val="24"/>
          <w:szCs w:val="24"/>
          <w:rtl w:val="0"/>
          <w:lang w:val="ru-RU"/>
        </w:rPr>
        <w:t xml:space="preserve">141 </w:t>
      </w:r>
      <w:r>
        <w:rPr>
          <w:sz w:val="24"/>
          <w:szCs w:val="24"/>
          <w:rtl w:val="0"/>
          <w:lang w:val="ru-RU"/>
        </w:rPr>
        <w:t xml:space="preserve"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13.05.2009,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13915), </w:t>
      </w:r>
      <w:r>
        <w:rPr>
          <w:sz w:val="24"/>
          <w:szCs w:val="24"/>
          <w:rtl w:val="0"/>
          <w:lang w:val="ru-RU"/>
        </w:rPr>
        <w:t>с изменениями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внесенными приказами Министерства экономического развития Российской Федерации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24.05.2010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199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06.07.2010,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17702),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30.09.2011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532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10.11.2011,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22264),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30.09.2016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620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24.10.2016,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>44118).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указанный в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пункте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7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71</w:t>
      </w:r>
      <w:r>
        <w:rPr>
          <w:sz w:val="24"/>
          <w:szCs w:val="24"/>
          <w:rtl w:val="0"/>
          <w:lang w:val="ru-RU"/>
        </w:rPr>
        <w:t xml:space="preserve"> Земельного кодекса Российской Федерации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4147;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30,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4235).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указанный в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пункте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5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72</w:t>
      </w:r>
      <w:r>
        <w:rPr>
          <w:sz w:val="24"/>
          <w:szCs w:val="24"/>
          <w:rtl w:val="0"/>
          <w:lang w:val="ru-RU"/>
        </w:rPr>
        <w:t xml:space="preserve"> Земельного кодекса Российской Федерации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4147;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30,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4235).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4) </w:t>
      </w:r>
      <w:r>
        <w:rPr>
          <w:sz w:val="24"/>
          <w:szCs w:val="24"/>
          <w:rtl w:val="0"/>
          <w:lang w:val="ru-RU"/>
        </w:rPr>
        <w:t>Сведения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содержащиеся в Едином государственном реестре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предоставленные в форме электронного документа или в форме документа на бумажном носителе в виде копии документа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основании которого сведения внесены в Единый государственный реестр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выписки из Единого государственного реестра недвижимости или ином виде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установленном в соответствии со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>13.07.2015</w:t>
      </w:r>
      <w:r>
        <w:rPr>
          <w:sz w:val="24"/>
          <w:szCs w:val="24"/>
          <w:rtl w:val="0"/>
          <w:lang w:val="ru-RU"/>
        </w:rPr>
        <w:t xml:space="preserve"> № </w:t>
      </w:r>
      <w:r>
        <w:rPr>
          <w:sz w:val="24"/>
          <w:szCs w:val="24"/>
          <w:rtl w:val="0"/>
          <w:lang w:val="ru-RU"/>
        </w:rPr>
        <w:t>218-</w:t>
      </w:r>
      <w:r>
        <w:rPr>
          <w:sz w:val="24"/>
          <w:szCs w:val="24"/>
          <w:rtl w:val="0"/>
          <w:lang w:val="ru-RU"/>
        </w:rPr>
        <w:t xml:space="preserve">ФЗ «О государственной регистрации недвижимости»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4344; 2016,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26,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3890,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4237,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4294; 2017,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31,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4767,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7052; 2018,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4139,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5131,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53,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8404).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2.12. </w:t>
      </w:r>
      <w:r>
        <w:rPr>
          <w:sz w:val="24"/>
          <w:szCs w:val="24"/>
          <w:rtl w:val="0"/>
          <w:lang w:val="ru-RU"/>
        </w:rPr>
        <w:t>Порядок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размер и основания взимания платы за предоставление муниципальной услуги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Муниципальная услуга предоставляется на безвозмездной основе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2.13. </w:t>
      </w:r>
      <w:r>
        <w:rPr>
          <w:sz w:val="24"/>
          <w:szCs w:val="24"/>
          <w:rtl w:val="0"/>
          <w:lang w:val="ru-RU"/>
        </w:rPr>
        <w:t>Порядок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размер и основания взимания платы за предоставление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являются необходимыми и обязательными для предоставления государственной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Муниципальная услуга предоставляется на безвозмездной основе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2.14. </w:t>
      </w:r>
      <w:r>
        <w:rPr>
          <w:sz w:val="24"/>
          <w:szCs w:val="24"/>
          <w:rtl w:val="0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Максимальный срок ожидания в очереди при подаче заявления о предоставлении муниципальной услуги составляет </w:t>
      </w:r>
      <w:r>
        <w:rPr>
          <w:sz w:val="24"/>
          <w:szCs w:val="24"/>
          <w:rtl w:val="0"/>
          <w:lang w:val="ru-RU"/>
        </w:rPr>
        <w:t xml:space="preserve">15 </w:t>
      </w:r>
      <w:r>
        <w:rPr>
          <w:sz w:val="24"/>
          <w:szCs w:val="24"/>
          <w:rtl w:val="0"/>
          <w:lang w:val="ru-RU"/>
        </w:rPr>
        <w:t>минут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2.15. </w:t>
      </w:r>
      <w:r>
        <w:rPr>
          <w:sz w:val="24"/>
          <w:szCs w:val="24"/>
          <w:rtl w:val="0"/>
          <w:lang w:val="ru-RU"/>
        </w:rPr>
        <w:t>Срок и порядок регистрации запроса заявителя о предоставлении государственной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в электронной форме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Запрос заявителя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в электронной форме о предоставлении муниципальной услуги подлежит регистрации в течение трех дней с момента поступления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 </w:t>
      </w:r>
      <w:r>
        <w:rPr>
          <w:sz w:val="24"/>
          <w:szCs w:val="24"/>
          <w:rtl w:val="0"/>
          <w:lang w:val="ru-RU"/>
        </w:rPr>
        <w:t>Требования к помещениям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которых предоставляются муниципальные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услуги организации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участвующей в предоставлении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местам ожидания и приема заявителей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размещению и оформлению визуальной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текстовой и мультимедийной информации о порядке предоставлении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2.16.1. </w:t>
      </w:r>
      <w:r>
        <w:rPr>
          <w:sz w:val="24"/>
          <w:szCs w:val="24"/>
          <w:rtl w:val="0"/>
          <w:lang w:val="ru-RU"/>
        </w:rPr>
        <w:t>Помещения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которых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должны отвечать следующим условиям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беспрепятственный доступ к объектам и предоставляемым в них услугам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возможность самостоятельного передвижения людей с ограниченными возможностями здоровья по территории объектов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которых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входа в такие объекты и выхода из них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посадки в транспортное средство и высадки из него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с помощью должностных лиц учреждения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ассистивных и вспомогательных технологий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сменного кресла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коляски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надлежащее размещение оборудования и носителей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обеспечения беспрепятственного доступа людей с ограниченными возможностями здоровья к объектам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которых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к услугам с учетом ограничений их жизнедеятельности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дублирование необходимой для людей с ограниченными возможностями здоровья звуковой и зрительной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надписей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знаков и иной текстовой и графической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необходимой для получения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выполненными рельефно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точечным шрифтом Брайля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2.16.1.1. </w:t>
      </w:r>
      <w:r>
        <w:rPr>
          <w:sz w:val="24"/>
          <w:szCs w:val="24"/>
          <w:rtl w:val="0"/>
          <w:lang w:val="ru-RU"/>
        </w:rPr>
        <w:t>Помещения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которых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должны быть расположены с учетом пешеходной доступности для заявителей от остановок общественного транспорта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2.16.1.2. </w:t>
      </w:r>
      <w:r>
        <w:rPr>
          <w:sz w:val="24"/>
          <w:szCs w:val="24"/>
          <w:rtl w:val="0"/>
          <w:lang w:val="ru-RU"/>
        </w:rPr>
        <w:t>Путь от остановок общественного транспорта до места предоставления муниципальной услуги должен быть оборудован соответствующими информационными указателями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2.16.2. </w:t>
      </w:r>
      <w:r>
        <w:rPr>
          <w:sz w:val="24"/>
          <w:szCs w:val="24"/>
          <w:rtl w:val="0"/>
          <w:lang w:val="ru-RU"/>
        </w:rPr>
        <w:t>Здание должно быть оборудовано входом для свободного доступа заявителей в помещение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и для людей с ограниченными возможностями здоровья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включая людей с ограниченными возможностями здоровья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использующих кресла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коляски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2.16.2.1. </w:t>
      </w:r>
      <w:r>
        <w:rPr>
          <w:sz w:val="24"/>
          <w:szCs w:val="24"/>
          <w:rtl w:val="0"/>
          <w:lang w:val="ru-RU"/>
        </w:rPr>
        <w:t>Входная группа в здание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котором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должна быть оборудована кнопкой вызова персонала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навесом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пандусом с поручнем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2.16.2.2. </w:t>
      </w:r>
      <w:r>
        <w:rPr>
          <w:sz w:val="24"/>
          <w:szCs w:val="24"/>
          <w:rtl w:val="0"/>
          <w:lang w:val="ru-RU"/>
        </w:rPr>
        <w:t xml:space="preserve">Лестничный марш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 наличии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должен быть оборудован пандусом с поручнем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либо специальным подъемным устройством для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людей с ограниченными возможностями здоровья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использующих кресла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коляски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2.16.2.3. </w:t>
      </w:r>
      <w:r>
        <w:rPr>
          <w:sz w:val="24"/>
          <w:szCs w:val="24"/>
          <w:rtl w:val="0"/>
          <w:lang w:val="ru-RU"/>
        </w:rPr>
        <w:t xml:space="preserve">Вход в здание должен быть оборудован информационной табличкой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вывеской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содержащей информацию об организации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осуществляющей предоставление муниципальной услуги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- </w:t>
      </w:r>
      <w:r>
        <w:rPr>
          <w:sz w:val="24"/>
          <w:szCs w:val="24"/>
          <w:rtl w:val="0"/>
          <w:lang w:val="ru-RU"/>
        </w:rPr>
        <w:t>наименование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 </w:t>
      </w:r>
      <w:r>
        <w:rPr>
          <w:sz w:val="24"/>
          <w:szCs w:val="24"/>
          <w:rtl w:val="0"/>
          <w:lang w:val="ru-RU"/>
        </w:rPr>
        <w:t>режим работы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 </w:t>
      </w:r>
      <w:r>
        <w:rPr>
          <w:sz w:val="24"/>
          <w:szCs w:val="24"/>
          <w:rtl w:val="0"/>
          <w:lang w:val="ru-RU"/>
        </w:rPr>
        <w:t xml:space="preserve">Прием заявителей осуществляется в специально выделенных для этих целей помещениях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присутственных местах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Присутственные места включают места для ожидания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информирования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приема заявителей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2.16.3.1. </w:t>
      </w:r>
      <w:r>
        <w:rPr>
          <w:sz w:val="24"/>
          <w:szCs w:val="24"/>
          <w:rtl w:val="0"/>
          <w:lang w:val="ru-RU"/>
        </w:rPr>
        <w:t>Присутственные места оборудуются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противопожарной системой и средствами пожаротушения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системой оповещения о возникновении чрезвычайной ситуации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Вход и выход из помещений оборудуются соответствующими указателями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2.16.3.2. </w:t>
      </w:r>
      <w:r>
        <w:rPr>
          <w:sz w:val="24"/>
          <w:szCs w:val="24"/>
          <w:rtl w:val="0"/>
          <w:lang w:val="ru-RU"/>
        </w:rPr>
        <w:t>Места информирования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предназначенные для ознакомления Заявителей с информационными материалами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оборудуются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информационными стендами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мультимедийными средствами информирования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стульями и столами для возможности оформления документов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образцами заявлений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2.16.3.3. </w:t>
      </w:r>
      <w:r>
        <w:rPr>
          <w:sz w:val="24"/>
          <w:szCs w:val="24"/>
          <w:rtl w:val="0"/>
          <w:lang w:val="ru-RU"/>
        </w:rPr>
        <w:t>Места ожидания в очереди на предоставление документов должны быть оборудованы стульями или скамьями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Количество мест ожидания определяется исходя из фактической нагрузки и возможностей для их размещения в здании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не может составлять менее двух мест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2.16.3.4. </w:t>
      </w:r>
      <w:r>
        <w:rPr>
          <w:sz w:val="24"/>
          <w:szCs w:val="24"/>
          <w:rtl w:val="0"/>
          <w:lang w:val="ru-RU"/>
        </w:rPr>
        <w:t>Места для заполнения документов оборудуются стульями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столами и обеспечиваются образцами заполнения документов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здании органа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осуществляющего предоставление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организуются помещения для специалиста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ведущего прием заявителей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Прием всего комплекта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 выдача документов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информации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 окончании предоставления муниципальной услуги осуществляется в одном кабинете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Кабинет приема заявителей должен быть оборудован информационными табличками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вывесками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с указанием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номера кабинета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наименования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Каждое рабочее место специалистов органа исполнительной власти должно быть оборудовано персональным компьютером с возможностью доступа к необходимым информационным базам данных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печатающим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устройствам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2.17. </w:t>
      </w:r>
      <w:r>
        <w:rPr>
          <w:sz w:val="24"/>
          <w:szCs w:val="24"/>
          <w:rtl w:val="0"/>
          <w:lang w:val="ru-RU"/>
        </w:rPr>
        <w:t>Показатели доступности и качества муниципальной услуги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Показателями доступности муниципальной услуги являются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обеспечение информирования о работе структурного подразделения администрации и предоставляемой муниципальной услуге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размещение информации на Едином портале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ясность и качество информации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объясняющей порядок и условия предоставления муниципальной услуги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необходимые документы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информация о правах заявителя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доступа к территории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зданию администрации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территориальная доступность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обеспечение пешеходной доступности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более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 пешком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остановок общественного транспорта к зданию администрации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необходимого количества парковочных мест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обеспечение свободного доступа в здание администрации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4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предоставления муниципальной услуги через МФЦ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Показателями качества муниципальной услуги являются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tabs>
          <w:tab w:val="left" w:pos="854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комфортность ожидания и получения муниципальной услуги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оснащенные места ожидания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соответствие помещений санитарно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гигиеническим требованиям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освещенность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просторность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отопление и чистота воздуха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эстетическое оформление помещений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компетентность специалистов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предоставляющих муниципальную услугу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вопросах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культура обслуживания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вежливость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тактичность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внимательность и готовность оказать эффективную помощь заявителю при возникновении трудностей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строгое соблюдение стандарта и порядка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эффективность и своевременность рассмотрения поступивших обращений по вопросам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жалоб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 администрации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предоставляющий муниципальную услугу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обеспечивает объективное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всестороннее и своевременное рассмотрение заявления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запрашивает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 электронной форме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необходимые для рассмотрения заявления документы и материалы в других государственных органах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органах местного самоуправления и у иных должностных лиц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принимает меры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направленные на восстановление или защиту нарушенных прав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свобод и законных интересов гражданина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рассмотрении заявления специалист отдела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предоставляющий муниципальную услугу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вправе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искажать положения нормативных правовых актов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предоставлять сведения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составляющие государственную или иную охраняемую федеральным законом тайну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сведения конфиденциального характера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давать правовую оценку любых обстоятельств и событий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решений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действий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бездействия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государственных органов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органов местного самоуправления или должностных лиц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вносить изменения и дополнения в любые представленные заявителем документы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совершать на документах заявителей распорядительные надписи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давать указания государственным органам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органам местного самоуправления или должностным лицам или каким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иным способом влиять на последующие решения государственных органов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органов местного самоуправления или должностных лиц при осуществлении возложенных на них функций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2.18. </w:t>
      </w:r>
      <w:r>
        <w:rPr>
          <w:sz w:val="24"/>
          <w:szCs w:val="24"/>
          <w:rtl w:val="0"/>
          <w:lang w:val="ru-RU"/>
        </w:rPr>
        <w:t>Иные требования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учитывающие особенности предоставления муниципальной услуги по экстерриториальному принципу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 случае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муниципальная услуга предоставляется по экстерриториальному принципу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и особенности предоставления государственной услуги в электронной форме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Предоставление муниципальной услуги в электронной форме не предусмотрено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официальном сайте администрации поселения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Образцы заявлений для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обращений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случае возникновения претензий и жалоб со стороны заявителей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примеры их оформления размещены в электронном виде на указанных сайтах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Едином портале государственных и муниципальных услуг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ConsPlusTitle"/>
        <w:numPr>
          <w:ilvl w:val="0"/>
          <w:numId w:val="3"/>
        </w:numPr>
        <w:bidi w:val="0"/>
        <w:spacing w:before="240" w:line="240" w:lineRule="exact"/>
        <w:ind w:right="0"/>
        <w:jc w:val="center"/>
        <w:outlineLvl w:val="1"/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Состав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последовательность и сроки выполнения административных процедур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требования к порядку их выполнения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 том числе особенности выполнения административных процедур в электронном виде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 также особенности выполнения административных процедур в МФЦ</w:t>
      </w:r>
    </w:p>
    <w:p>
      <w:pPr>
        <w:pStyle w:val="Без интервала"/>
        <w:ind w:firstLine="44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Перечень административных процедур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предоставления муниципальной услуги</w:t>
      </w: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предоставления муниципальной услуги осуществляются следующие административные процедуры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 и регистрация документов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формирование и направление межведомственных запросов в органы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участвующие в предоставлении муниципальной услуги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рассмотрение документов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принятие решения о сносе самовольной постройки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решения о сносе самовольной постройки или ее приведении в соответствие с установленными требованиями в случаях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"http://pravo.minjust.ru:8080/bigs/showDocument.html?id=EA4730E2-0388-4AEE-BD89-0CBC2C54574B"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 и регистрация документов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администрации сельского поселения «Село Богородское»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Основанием для получения муниципальной услуги является представление уведомления о выявлении самовольной постройки с приложением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 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2.6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настоящего Административного регламента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администрацию поселения заявителем лично либо его уполномоченным лицом при наличии надлежаще оформленных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Заявитель при предоставлении заявления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получения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предъявляет документ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удостоверяющий личность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рабочих дней уведомление регистрируется и в порядке делопроизводства поступает специалисту администрации сельского поселения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 проверяет срок действия документа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записи об органе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выдавшем документ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даты выдачи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подписи и фамилии должностного лица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оттиска печати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соответствие данных документа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личность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указанным в документах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представленных для получения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ходе приема специалист администрации производит проверку представленных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необходимых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проверяет правильность заполнения уведомления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полноту и достоверность содержащихся в них сведений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 проверяет также документы на наличие подчисток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приписок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зачеркнутых слов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наличие повреждений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могут повлечь к неправильному истолкованию содержания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подготовке уведомления и прилагаемых документов не допускается применение факсимильных подписей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Заявитель несет ответственность за достоверность представленных сведений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Представление заявителем неполных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заведомо недостоверных сведений является основанием для отказа в предоставлении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если уведомление и документы поступили после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предоставления муниципальной услуги начинает исчисляться с рабочего дня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следующего за днем приема заявления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обращении заявителя через Единый портал государственных услуг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Специалист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ответственный за работу в ППУ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обработке поступившего в ППУ электронного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устанавливает предмет обращения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личность Заявителя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полномочия представителя Заявителя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проверяет правильность оформления заявления и комплектность представленных документов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указанных в заявлении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предмет соответствия требованиям к предоставляемым документам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обеспечивает внесение соответствующей записи в журнал регистрации с указанием даты приема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номера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сведений о Заявителе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иных необходимых сведений в соответствии порядком делопроизводства не позднее дня получения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ППУ автоматически формирует подтверждение о регистрации заявления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уведомление о статусе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направляет уведомление в «Личный кабинет» Заявителя на Едином портале государственных и муниципальных услуг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обращении Заявителя через МФЦ специалист МФЦ принимает документы от Заявителя и передает в Администрацию в порядке и сроки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установленные заключенным между ними соглашением о взаимодействии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Специалист Администрации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ответственный за осуществление регистрации запроса и документов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принимает заявление и пакет документов из МФЦ и регистрирует их в журнале регистрации не позднее одного дня получения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После регистрации заявления Специалист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ответственный за осуществление регистрации запросов и документов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передает заявление с документами главе сельского поселения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Глава поселения в день регистрации заявления назначает Специалиста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ответственного за рассмотрение заявления и приложенных к нему документов в соответствии с его должностной инструкцией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обращении Заявителя за получением муниципальной услуги в Администрацию на личном приеме или направлении документов почтой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Заявитель дает согласие на обработку своих персональных данных в соответствии с требованиями Федерального закона от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27. 07.2006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ФЗ «О персональных данных»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случае подачи заявления и документов через МФЦ заявитель дополнительно дает согласие МФЦ на обработку его персональных данных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обращении Заявителя через Единый портал государственных и муниципальных услуг в электронной форме заявления ставится соответствующая отметка о согласии на обработку его персональных данных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3.3.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Рассмотрение принятых документов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 в течение двенадцати рабочих дней со дня получения администрацией уведомления о выявлении самовольной постройки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наличие признаков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рамках проведения их проверки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осуществляет внешний осмотр и фиксирует на фото с указанием даты съемки земельный участок с расположенным на ним объектом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обладающим признаками самовольной постройки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объект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составляет акт осмотра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осуществляет в отношении земельного участка и расположенного на нем объекта сбор следующих документов и сведений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правообладателе земельного участка и целях предоставления земельного участка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необходимости получения разрешения на строительство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наличии разрешения на строительство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реконструкцию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объекта и акта ввода объекта в эксплуатацию в случае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такое разрешение или акт требуются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правообладателе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застройщике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расположении объекта относительно зон с особыми условиями использования территории или территории общего пользования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соответствии объекта виду разрешенного использования земельного участка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результатам проведения проверки уведомления о выявлении самовольной постройки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наличие признаков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рассматривает имеющиеся материалы и составляет в течение трех рабочих дней заключение с указанием каждого проверенного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предлагаемых к совершению администрацией поселения действий в соответствии с частью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55.32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"http://pravo.minjust.ru:8080/bigs/showDocument.html?id=387507C3-B80D-4C0D-9291-8CDC81673F2B"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Градостроительного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Заключение подписывается строительства и развития общественной инфраструктуры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заключению приобщаются материалы фотосъемки и документы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полученные в результате проверки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Результатом процедуры является подписанное заключение с указанием каждого проверенного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предлагаемых к совершению администрацией поселения действий в соответствии с частью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55.32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"http://pravo.minjust.ru:8080/bigs/showDocument.html?id=387507C3-B80D-4C0D-9291-8CDC81673F2B"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Градостроительного кодекса Российской Федерации</w:t>
      </w:r>
      <w:r>
        <w:rPr/>
        <w:fldChar w:fldCharType="end" w:fldLock="0"/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"http://pravo.minjust.ru:8080/bigs/showDocument.html?id=EA4730E2-0388-4AEE-BD89-0CBC2C54574B"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основании сведений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содержащихся в заключении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строительства и развития общественной инфраструктуры обеспечивает совершение администрацией действий в соответствии с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Административного регламента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3.4.1.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  сельского поселения в срок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превышающий двадцати рабочих дней со дня получения от заявителя уведомления о выявлении самовольной постройки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наличие признаков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"http://pravo.minjust.ru:8080/bigs/showDocument.html?id=EA4730E2-0388-4AEE-BD89-0CBC2C54574B"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обязана рассмотреть указанные уведомление и документы и по результатам такого рассмотрения совершить одно из следующих действий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"http://pravo.minjust.ru:8080/bigs/showDocument.html?id=EA4730E2-0388-4AEE-BD89-0CBC2C54574B"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направить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уведомление заявителю о том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наличие признаков самовольной постройки не усматривается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3.4.2.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 сельского поселения принимает в порядке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установленном законом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в случае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самовольная постройка возведена или создана на земельном участке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самовольная постройка возведена или создана на земельном участке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или ее приведении в соответствие с установленными требованиями в случае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самовольная постройка возведена или создана на земельном участке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 разрешенного использования которого не допускает строительства на нем такого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данная постройка расположена в границах зоны с особыми условиями использования территории при условии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режим указанной зоны не допускает строительства такого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в случае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 отношении самовольной постройки отсутствует разрешение на строительство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условии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границы указанной зоны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необходимость наличия этого разрешения установлены в соответствии с законодательством на дату начала строительства такого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для сноса самовольной постройки устанавливается с учетом характера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не может составлять менее чем три месяца и более чем двенадцать месяцев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не может составлять менее чем шесть месяцев и более чем три года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3.4.3.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 собственности на который зарегистрировано в Едином государственном реестре недвижимости или признано судом в соответствии с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"http://pravo.minjust.ru:8080/bigs/showDocument.html?id=EA4730E2-0388-4AEE-BD89-0CBC2C54574B"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либо в отношении которого ранее судом принято решение об отказе в удовлетворении исковых требований о сносе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в отношении многоквартирного дома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жилого дома или садового дома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3.4.4.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"http://pravo.minjust.ru:8080/bigs/showDocument.html?id=EA4730E2-0388-4AEE-BD89-0CBC2C54574B"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 отношении объектов индивидуального жилищного строительства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построенных на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 отношении жилых домов и жилых строений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созданных соответственно на дачных и садовых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 одновременно следующих условий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права на эти объекты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жилые дома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жилые строения зарегистрированы до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01.09.2018;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параметры этих объектов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домов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строений соответствуют предельным параметрам разрешенного строительства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реконструкции объектов капитального строительства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установленным правилами землепользования и застройки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предельным параметрам таких объектов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домов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строений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установленным федеральным законом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 объекты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жилые дома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жилые строения расположены на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принадлежащих на праве собственности или на ином законном основании собственникам этих объектов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домов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строений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3.4.5.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Положения пункта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Административного регламента применяются также в случае перехода прав на объекты индивидуального жилищного строительства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построенные на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жилые дома и жилые строения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созданные соответственно на дачных и садовых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01.09.2018.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3.4.6.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 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соответствии со статьей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"http://pravo.minjust.ru:8080/bigs/showDocument.html?id=EA4730E2-0388-4AEE-BD89-0CBC2C54574B"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связи с отсутствием правоустанавливающих документов на земельный участок в отношении здания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сооружения или другого строения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созданных на земельном участке до дня вступления в силу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"http://pravo.minjust.ru:8080/bigs/showDocument.html?id=9CF2F1C3-393D-4051-A52D-9923B0E51C0C"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Земельного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связи с отсутствием разрешения на строительство в отношении здания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сооружения или другого строения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построенных до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14.05.1998.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настоящим пунктом Административного регламента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может быть принято только судом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3.4.7.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"http://pravo.minjust.ru:8080/bigs/showDocument.html?id=EA4730E2-0388-4AEE-BD89-0CBC2C54574B"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принимается администрацией  сельского поселения путем издания правового акта в форме постановления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Постановление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3.4.8.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обращении об исправлении технической ошибки заявитель представляет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 об исправлении технической ошибки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подтверждающие наличие в выданном в результате предоставления муниципальной услуги документе технической ошибки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 об исправлении технической ошибки подается заявителем в администрацию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регистрируется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рассматривается Главой и направляется с резолюцией исполнителю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ошибки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или ее приведении в соответствие с установленными требованиями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Глава поселения подписывает уведомление об отсутствии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наличия технической ошибки в выданном в результате предоставления муниципальной услуги документе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подготовка проекта внесения изменения в решение о сносе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отсутствия технической ошибки в выданном в результате предоставления муниципальной услуги документе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уведомление об отсутствии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регистрация в администрации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наличия технической ошибки в выданном в результате предоставления муниципальной услуги документе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подготовка проекта внесения изменения в решение о сносе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отсутствия технической ошибки в выданном в результате предоставления муниципальной услуги документе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уведомления об отсутствии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3.4.9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осуществления административных процедур в электронной форме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использованием Единого портала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Информирование о порядке предоставления муниципальной услуги осуществляется посредством размещения сведений на Едином портале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официальном сайте администрации в сети «Интернет»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Заявитель имеет возможность получения информации по вопросам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входящим в компетенцию администрации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посредством размещения вопроса в разделе «Интерактивная приемная» на официальном сайте администрации в сети «Интернет»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Поступившие обращения рассматриваются в срок не более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календарных дней со дня их регистрации в администрации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 и документы на предоставление муниципальной услуги могут быть представлены заявителем с использованием информационно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телекоммуникационных технологий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электронном виде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использованием Единого портала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момента создания соответствующей информационной и телекоммуникационной инфраструктуры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Указанные заявление и документы подписываются электронной подписью в соответствии с требованиями Федерального закона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"http://pravo.minjust.ru:8080/bigs/showDocument.html?id=03CF0FB8-17D5-46F6-A5EC-D1642676534B"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от </w:t>
      </w:r>
      <w:r>
        <w:rPr>
          <w:rStyle w:val="Hyperlink.0"/>
          <w:rtl w:val="0"/>
          <w:lang w:val="ru-RU"/>
        </w:rPr>
        <w:t xml:space="preserve">06.04.2011 </w:t>
      </w:r>
      <w:r>
        <w:rPr>
          <w:rStyle w:val="Hyperlink.0"/>
          <w:rtl w:val="0"/>
          <w:lang w:val="ru-RU"/>
        </w:rPr>
        <w:t xml:space="preserve">№ </w:t>
      </w:r>
      <w:r>
        <w:rPr>
          <w:rStyle w:val="Hyperlink.0"/>
          <w:rtl w:val="0"/>
          <w:lang w:val="ru-RU"/>
        </w:rPr>
        <w:t>63-</w:t>
      </w:r>
      <w:r>
        <w:rPr>
          <w:rStyle w:val="Hyperlink.0"/>
          <w:rtl w:val="0"/>
          <w:lang w:val="ru-RU"/>
        </w:rPr>
        <w:t>ФЗ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«Об электронной подписи» и требованиями Федерального закона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"http://pravo.minjust.ru:8080/bigs/showDocument.html?id=BBA0BFB1-06C7-4E50-A8D3-FE1045784BF1"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от </w:t>
      </w:r>
      <w:r>
        <w:rPr>
          <w:rStyle w:val="Hyperlink.0"/>
          <w:rtl w:val="0"/>
          <w:lang w:val="ru-RU"/>
        </w:rPr>
        <w:t xml:space="preserve">27.07.2010 </w:t>
      </w:r>
      <w:r>
        <w:rPr>
          <w:rStyle w:val="Hyperlink.0"/>
          <w:rtl w:val="0"/>
          <w:lang w:val="ru-RU"/>
        </w:rPr>
        <w:t xml:space="preserve">№ </w:t>
      </w:r>
      <w:r>
        <w:rPr>
          <w:rStyle w:val="Hyperlink.0"/>
          <w:rtl w:val="0"/>
          <w:lang w:val="ru-RU"/>
        </w:rPr>
        <w:t>210-</w:t>
      </w:r>
      <w:r>
        <w:rPr>
          <w:rStyle w:val="Hyperlink.0"/>
          <w:rtl w:val="0"/>
          <w:lang w:val="ru-RU"/>
        </w:rPr>
        <w:t>ФЗ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Образцы заявлений для предоставления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обращений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возникновений претензий и жалоб со стороны заявителей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примеры их оформления размещены в электронном виде на указанных сайтах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проверкой действительности усиленной квалифицированной электронной подписи заявителя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использованной при обращении за получением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 установлением перечня классов средств удостоверяющих центров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используемой в целях приема обращений за предоставлением такой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осуществляются в соответствии с постановлением Правительства Российской Федерации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"http://pravo.minjust.ru:8080/bigs/showDocument.html?id=18FA49ED-EAE5-4A91-A0F9-81EB6912D9D3"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от </w:t>
      </w:r>
      <w:r>
        <w:rPr>
          <w:rStyle w:val="Hyperlink.0"/>
          <w:rtl w:val="0"/>
          <w:lang w:val="ru-RU"/>
        </w:rPr>
        <w:t xml:space="preserve">25.08.2012 </w:t>
      </w:r>
      <w:r>
        <w:rPr>
          <w:rStyle w:val="Hyperlink.0"/>
          <w:rtl w:val="0"/>
          <w:lang w:val="ru-RU"/>
        </w:rPr>
        <w:t xml:space="preserve">№ </w:t>
      </w:r>
      <w:r>
        <w:rPr>
          <w:rStyle w:val="Hyperlink.0"/>
          <w:rtl w:val="0"/>
          <w:lang w:val="ru-RU"/>
        </w:rPr>
        <w:t>852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ind w:firstLine="709"/>
        <w:jc w:val="center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 </w:t>
      </w:r>
      <w:r>
        <w:rPr>
          <w:rStyle w:val="Нет"/>
          <w:sz w:val="24"/>
          <w:szCs w:val="24"/>
          <w:rtl w:val="0"/>
          <w:lang w:val="ru-RU"/>
        </w:rPr>
        <w:t>Формы контроля за предоставлением услуги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4.1. </w:t>
      </w:r>
      <w:r>
        <w:rPr>
          <w:rStyle w:val="Нет"/>
          <w:sz w:val="24"/>
          <w:szCs w:val="24"/>
          <w:rtl w:val="0"/>
          <w:lang w:val="ru-RU"/>
        </w:rPr>
        <w:t>Текущий контроль за соблюдением последовательности действий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определенных настоящим Регламентом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осуществляется в форме регулярного мониторинга соблюдения лицами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ответственными за предоставление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положений настоящего административного регламента и нормативных правовых актов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устанавливающих требования к предоставлению услуги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4.2. </w:t>
      </w:r>
      <w:r>
        <w:rPr>
          <w:rStyle w:val="Нет"/>
          <w:sz w:val="24"/>
          <w:szCs w:val="24"/>
          <w:rtl w:val="0"/>
          <w:lang w:val="ru-RU"/>
        </w:rPr>
        <w:t>Текущий контроль проводится главой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4.3. </w:t>
      </w:r>
      <w:r>
        <w:rPr>
          <w:rStyle w:val="Нет"/>
          <w:sz w:val="24"/>
          <w:szCs w:val="24"/>
          <w:rtl w:val="0"/>
          <w:lang w:val="ru-RU"/>
        </w:rPr>
        <w:t>Порядок и периодичность осуществления текущего контроля устанавливается лицами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указанными в пункте </w:t>
      </w:r>
      <w:r>
        <w:rPr>
          <w:rStyle w:val="Нет"/>
          <w:sz w:val="24"/>
          <w:szCs w:val="24"/>
          <w:rtl w:val="0"/>
          <w:lang w:val="ru-RU"/>
        </w:rPr>
        <w:t xml:space="preserve">4.2 </w:t>
      </w:r>
      <w:r>
        <w:rPr>
          <w:rStyle w:val="Нет"/>
          <w:sz w:val="24"/>
          <w:szCs w:val="24"/>
          <w:rtl w:val="0"/>
          <w:lang w:val="ru-RU"/>
        </w:rPr>
        <w:t>административного регламента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В ходе текущего контроля проверяется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соблюдение сроков исполнения административных процедур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последовательность исполнения административных процедур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иные действия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связанные с предоставлением услуги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4.4. </w:t>
      </w:r>
      <w:r>
        <w:rPr>
          <w:rStyle w:val="Нет"/>
          <w:sz w:val="24"/>
          <w:szCs w:val="24"/>
          <w:rtl w:val="0"/>
          <w:lang w:val="ru-RU"/>
        </w:rPr>
        <w:t>По результатам текущего контроля лицами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указанными в пункте </w:t>
      </w:r>
      <w:r>
        <w:rPr>
          <w:rStyle w:val="Нет"/>
          <w:sz w:val="24"/>
          <w:szCs w:val="24"/>
          <w:rtl w:val="0"/>
          <w:lang w:val="ru-RU"/>
        </w:rPr>
        <w:t xml:space="preserve">4.2. </w:t>
      </w:r>
      <w:r>
        <w:rPr>
          <w:rStyle w:val="Нет"/>
          <w:sz w:val="24"/>
          <w:szCs w:val="24"/>
          <w:rtl w:val="0"/>
          <w:lang w:val="ru-RU"/>
        </w:rPr>
        <w:t>административного регламента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даются указания по устранению выявленных нарушений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 контролируется их устранение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4.5. </w:t>
      </w:r>
      <w:r>
        <w:rPr>
          <w:rStyle w:val="Нет"/>
          <w:sz w:val="24"/>
          <w:szCs w:val="24"/>
          <w:rtl w:val="0"/>
          <w:lang w:val="ru-RU"/>
        </w:rPr>
        <w:t>Контроль за исполнением положений настоящего регламента включает в себя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помимо текущего контроля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проведение плановых и внеплановых проверок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Плановые проверки полноты и качества предоставления услуги проводятся уполномоченными должностными лицами администрации поселения не реже одного раза в год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Внеплановые проверки полноты и качества предоставления услуги проводятся главой поселения на основании жалоб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претензий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Заявителя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4.6. </w:t>
      </w:r>
      <w:r>
        <w:rPr>
          <w:rStyle w:val="Нет"/>
          <w:sz w:val="24"/>
          <w:szCs w:val="24"/>
          <w:rtl w:val="0"/>
          <w:lang w:val="ru-RU"/>
        </w:rPr>
        <w:t>Должностные лица администрации поселения несут персональную ответственность за исполнение административных процедур и соблюдение сроков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установленных настоящим регламентом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4.7. </w:t>
      </w:r>
      <w:r>
        <w:rPr>
          <w:rStyle w:val="Нет"/>
          <w:sz w:val="24"/>
          <w:szCs w:val="24"/>
          <w:rtl w:val="0"/>
          <w:lang w:val="ru-RU"/>
        </w:rPr>
        <w:t>В случае выявления в результате осуществления контроля за исполнением настоящего регламента нарушений прав заявителя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привлечение виновных лиц к ответственности осуществляется в соответствии с законодательством Российской Федерации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Default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Досудебный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внесудебный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порядок обжалования решений и действий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бездействия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предоставляющего муниципальную услугу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должностных лиц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муниципальных служащих</w:t>
      </w:r>
    </w:p>
    <w:p>
      <w:pPr>
        <w:pStyle w:val="Default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Заявитель может обратиться с жалобой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том числе в следующих случаях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нарушение срока регистрации запроса о предоставлении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комплексного запроса в соответствии со ст</w:t>
      </w:r>
      <w:r>
        <w:rPr>
          <w:rStyle w:val="Нет"/>
          <w:sz w:val="24"/>
          <w:szCs w:val="24"/>
          <w:rtl w:val="0"/>
          <w:lang w:val="ru-RU"/>
        </w:rPr>
        <w:t xml:space="preserve">.15.1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от </w:t>
      </w:r>
      <w:r>
        <w:rPr>
          <w:rStyle w:val="Нет"/>
          <w:sz w:val="24"/>
          <w:szCs w:val="24"/>
          <w:rtl w:val="0"/>
          <w:lang w:val="ru-RU"/>
        </w:rPr>
        <w:t xml:space="preserve">27.07.2010 </w:t>
      </w:r>
      <w:r>
        <w:rPr>
          <w:rStyle w:val="Нет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 xml:space="preserve">ФЗ «Об организации предоставления государственных и муниципальных услуг»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далее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нарушение срока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соответствующей муниципальной услуги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Федеральным законом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требование у заявителя документов или информации либо осуществления действий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представление или осуществление которых не предусмотрено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 для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отказ в приеме документов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предоставление которых предусмотрено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 для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 заявителя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отказ в предоставлении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законами и иными 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соответствующих муниципальных услуг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Федеральным законом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затребование с заявителя при предоставлении муниципальной услуги платы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предусмотренной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отказ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предоставляющая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должностного лица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соответствующих муниципальных услуг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частью </w:t>
      </w:r>
      <w:r>
        <w:rPr>
          <w:rStyle w:val="Нет"/>
          <w:sz w:val="24"/>
          <w:szCs w:val="24"/>
          <w:rtl w:val="0"/>
          <w:lang w:val="ru-RU"/>
        </w:rPr>
        <w:t xml:space="preserve">1.3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нарушение срока или порядка выдачи документов по результатам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приостановление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законами и иными 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соответствующих муниципальных услуг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частью </w:t>
      </w:r>
      <w:r>
        <w:rPr>
          <w:rStyle w:val="Нет"/>
          <w:sz w:val="24"/>
          <w:szCs w:val="24"/>
          <w:rtl w:val="0"/>
          <w:lang w:val="ru-RU"/>
        </w:rPr>
        <w:t xml:space="preserve">1.3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требование у заявителя при предоставлении муниципальной услуги документов или информации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отсутствие 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или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недостоверность которых не указывались при первоначальном отказе в приеме документов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необходимых для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в предоставлении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 исключением случаев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пунктом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4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части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1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статьи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7</w:t>
      </w:r>
      <w:r>
        <w:rPr>
          <w:rStyle w:val="Нет"/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rStyle w:val="Нет"/>
          <w:sz w:val="24"/>
          <w:szCs w:val="24"/>
          <w:rtl w:val="0"/>
          <w:lang w:val="ru-RU"/>
        </w:rPr>
        <w:t xml:space="preserve">27.07.2010 </w:t>
      </w:r>
      <w:r>
        <w:rPr>
          <w:rStyle w:val="Нет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 «Об организации предоставления государственных и муниципальных услуг»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соответствующих муниципальных услуг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частью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1.3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статьи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16</w:t>
      </w:r>
      <w:r>
        <w:rPr>
          <w:rStyle w:val="Нет"/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rStyle w:val="Нет"/>
          <w:sz w:val="24"/>
          <w:szCs w:val="24"/>
          <w:rtl w:val="0"/>
          <w:lang w:val="ru-RU"/>
        </w:rPr>
        <w:t xml:space="preserve">27.07.2010 </w:t>
      </w:r>
      <w:r>
        <w:rPr>
          <w:rStyle w:val="Нет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 «Об организации предоставления государственных и муниципальных услуг»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5.2. </w:t>
      </w:r>
      <w:r>
        <w:rPr>
          <w:rStyle w:val="Нет"/>
          <w:sz w:val="24"/>
          <w:szCs w:val="24"/>
          <w:rtl w:val="0"/>
          <w:lang w:val="ru-RU"/>
        </w:rPr>
        <w:t>Исчерпывающий перечень случаев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которых ответ на жалобу не дается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tabs>
          <w:tab w:val="left" w:pos="1469"/>
        </w:tabs>
        <w:ind w:firstLine="708"/>
        <w:rPr>
          <w:rStyle w:val="Нет"/>
          <w:spacing w:val="-4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если в жалобе не указана фамилия Заявителя – физического лица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</w:t>
        <w:softHyphen/>
        <w:t xml:space="preserve">именование Заявителя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юридического лица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направившего жалобу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или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почто</w:t>
        <w:softHyphen/>
        <w:t>вый адрес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которому должен быть направлен ответ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tabs>
          <w:tab w:val="left" w:pos="1469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если текст письменной жалобы не поддается прочтению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если в жалобе содержатся нецензурные либо оскорбительные выражения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угрозы жизни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здоровью и имуществу должностного лица органа 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членов его семьи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 если в жалобе Заявителя содержится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который ему многократно давались письменные ответы по существу в связи с ранее направляемыми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 при этом в жалобе не приводятся новые доводы или обстоятельства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глава администрации сельского поселения принимает решение о безосновательности очередной жалобы и прекращении переписки с Заявителем по данному вопросу при условии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указанная жалоба и ранее направляемые жалобы направлялись в адрес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 данном решении уведомляется Заявитель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направивший жалобу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если ответ по существу поставленного в жалобе вопроса не может быть дан без разглашения сведений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составляющих государственную или иную охраняемую федеральным законом тайну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Заявителю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направившему жалобу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если текст жалобы не позволяет определить суть предложения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заявления или жалобы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поступления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содержащей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ответ на который размещен на официальном сайте администрации сельского поселения в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этом случае  гражданину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направившему жалобу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течение семи дней со дня регистрации обращения сообщается электронный адрес официального сайта в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котором размещен ответ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поставленный в жалобе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этом жалоба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содержащая обжалование судебного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возвращается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если причины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которым ответ по существу поставленных в жалобе вопросов не мог быть дан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последующем были устранены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Заявитель вправе вновь направить жалобу в адрес Администрации или на имя главы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если в указанной жалобе содержатся сведения о подготавливаемом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совершаемом или совершенном противоправном деянии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о лице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подготавливающем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совершающем или совершившем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жалоба подлежит направлению в государственный орган в соответствии с его компетенцией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5.3.  </w:t>
      </w:r>
      <w:r>
        <w:rPr>
          <w:rStyle w:val="Нет"/>
          <w:sz w:val="24"/>
          <w:szCs w:val="24"/>
          <w:rtl w:val="0"/>
          <w:lang w:val="ru-RU"/>
        </w:rPr>
        <w:t>Жалоба подается в письменной форме на бумажном носителе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электронной форме в орган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предоставляющий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многофункциональный центр либо в соответствующий орган государственной власти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публично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правового образования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являющийся учредителем многофункционального центра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далее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учредитель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а также в организации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предусмотренные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руководителя органа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подаются в вышестоящий орган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его наличии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либо в случае его отсутствия рассматриваются непосредственно руководителем органа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подаются руководителю этого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 подаются учредителю многофункционального центра или должностному лицу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уполномоченному нормативным правовым актом субъекта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работников 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подаются руководителям этих организаций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Жалоба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предоставляющую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должностного лица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муниципального служащего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главы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может быть направлена по почте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через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использованием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официального сайта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может быть принята при личном приеме заявителя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Жалоба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может быть направлена по почте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использованием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официального сайта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может быть принята при личном приеме заявителя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Жалоба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их работников может быть направлена по почте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использованием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официальных сайтов этих 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может быть принята при личном приеме заявителя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Заявитель может подать жалобу в досудебном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несудебном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порядке на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решения должностных лиц администрации сельского поселения</w:t>
      </w:r>
      <w:r>
        <w:rPr>
          <w:rStyle w:val="Нет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 xml:space="preserve">в письменной форме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 том числе электронной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а также на личном приёме заявителя по адресу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Богородское ул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Сластина</w:t>
      </w:r>
      <w:r>
        <w:rPr>
          <w:rStyle w:val="Нет"/>
          <w:sz w:val="24"/>
          <w:szCs w:val="24"/>
          <w:rtl w:val="0"/>
          <w:lang w:val="ru-RU"/>
        </w:rPr>
        <w:t xml:space="preserve">, 13, </w:t>
      </w:r>
      <w:r>
        <w:rPr>
          <w:rStyle w:val="Нет"/>
          <w:sz w:val="24"/>
          <w:szCs w:val="24"/>
          <w:rtl w:val="0"/>
          <w:lang w:val="ru-RU"/>
        </w:rPr>
        <w:t>тел</w:t>
      </w:r>
      <w:r>
        <w:rPr>
          <w:rStyle w:val="Нет"/>
          <w:sz w:val="24"/>
          <w:szCs w:val="24"/>
          <w:rtl w:val="0"/>
          <w:lang w:val="ru-RU"/>
        </w:rPr>
        <w:t xml:space="preserve">. (42151) 51441 </w:t>
      </w:r>
      <w:r>
        <w:rPr>
          <w:rStyle w:val="Нет"/>
          <w:sz w:val="24"/>
          <w:szCs w:val="24"/>
          <w:rtl w:val="0"/>
          <w:lang w:val="ru-RU"/>
        </w:rPr>
        <w:t>адрес электронной почты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bgr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en-US"/>
        </w:rPr>
        <w:t>sp</w:t>
      </w:r>
      <w:r>
        <w:rPr>
          <w:rStyle w:val="Нет"/>
          <w:sz w:val="24"/>
          <w:szCs w:val="24"/>
          <w:rtl w:val="0"/>
          <w:lang w:val="ru-RU"/>
        </w:rPr>
        <w:t xml:space="preserve">@yandex.ru, </w:t>
      </w:r>
      <w:r>
        <w:rPr>
          <w:rStyle w:val="Нет"/>
          <w:sz w:val="24"/>
          <w:szCs w:val="24"/>
          <w:rtl w:val="0"/>
          <w:lang w:val="ru-RU"/>
        </w:rPr>
        <w:t>глава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часы приёма</w:t>
      </w:r>
      <w:r>
        <w:rPr>
          <w:rStyle w:val="Нет"/>
          <w:sz w:val="24"/>
          <w:szCs w:val="24"/>
          <w:rtl w:val="0"/>
          <w:lang w:val="ru-RU"/>
        </w:rPr>
        <w:t>: (</w:t>
      </w:r>
      <w:r>
        <w:rPr>
          <w:rStyle w:val="Нет"/>
          <w:sz w:val="24"/>
          <w:szCs w:val="24"/>
          <w:rtl w:val="0"/>
          <w:lang w:val="ru-RU"/>
        </w:rPr>
        <w:t xml:space="preserve">ежедневно с </w:t>
      </w:r>
      <w:r>
        <w:rPr>
          <w:rStyle w:val="Нет"/>
          <w:sz w:val="24"/>
          <w:szCs w:val="24"/>
          <w:rtl w:val="0"/>
          <w:lang w:val="ru-RU"/>
        </w:rPr>
        <w:t xml:space="preserve">17-00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>18-00).</w:t>
      </w:r>
    </w:p>
    <w:p>
      <w:pPr>
        <w:pStyle w:val="Обычный"/>
        <w:shd w:val="clear" w:color="auto" w:fill="ffffff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Жалоба может быть направлена по почте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использованием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официального сайта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адреса электронной почты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может быть принята при личном приеме Заявителя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1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pacing w:val="-6"/>
          <w:sz w:val="24"/>
          <w:szCs w:val="24"/>
          <w:rtl w:val="0"/>
          <w:lang w:val="ru-RU"/>
        </w:rPr>
        <w:t>5.4.</w:t>
      </w:r>
      <w:r>
        <w:rPr>
          <w:rStyle w:val="Нет"/>
          <w:sz w:val="24"/>
          <w:szCs w:val="24"/>
          <w:rtl w:val="0"/>
        </w:rPr>
        <w:tab/>
        <w:t>Основанием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для начала процедуры досудебного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внесудебного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обжалования является подача жалобы Заявителем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1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Жалоба должна содержать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наименование органа 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фамилию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отчество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последнее – 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должностного лица органа 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муниципального служащего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его руководителя 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или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работника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Федеральным законом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их руководителей 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или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работников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которых обжалуются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фамилию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отчество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последнее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 xml:space="preserve">сведения о месте жительства заявителя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физического лица либо наименование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сведения о месте нахождения заявителя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юридического лица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а также номер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номера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контактного телефона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адрес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адреса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электронной почты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почтовый адрес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которым должен быть направлен ответ Заявителю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 xml:space="preserve">сведения об обжалуемых решениях и действиях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администрации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должностного лица администрации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муниципального служащего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их работников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доводы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 основании которых заявитель не согласен с решением и действием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администрации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должностного лица администрации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муниципального служащего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их работников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Заявителем могут быть представлены документы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подтверждающие доводы заявителя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их копии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жалоба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поступившая от Заявителя в форме электронного документа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должна содержать фамилию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отчество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последнее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 xml:space="preserve">адрес электронной почты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если ответ должен быть направлен в форме электронного документа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 xml:space="preserve">и почтовый адрес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если ответ должен быть направлен в письменной форме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Заявителя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90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личную подпись и дату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widowControl w:val="0"/>
        <w:shd w:val="clear" w:color="auto" w:fill="ffffff"/>
        <w:tabs>
          <w:tab w:val="left" w:pos="90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Заявителем могут быть представлены документы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подтверждающие доводы заявителя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их копии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1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5.5. </w:t>
      </w:r>
      <w:r>
        <w:rPr>
          <w:rStyle w:val="Нет"/>
          <w:sz w:val="24"/>
          <w:szCs w:val="24"/>
          <w:rtl w:val="0"/>
          <w:lang w:val="ru-RU"/>
        </w:rPr>
        <w:t>Жалоба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поступившая в администрацию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предоставляющую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учредителю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организации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предусмотренные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либо вышестоящий орган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его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подлежит рассмотрению в течение пятнадцати рабочих дней со дня ее регистрации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в случае обжалования отказа органа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течение пяти рабочих дней со дня ее регистрации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1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5.6. </w:t>
      </w:r>
      <w:r>
        <w:rPr>
          <w:rStyle w:val="Нет"/>
          <w:sz w:val="24"/>
          <w:szCs w:val="24"/>
          <w:rtl w:val="0"/>
          <w:lang w:val="ru-RU"/>
        </w:rPr>
        <w:t>По результатам рассмотрения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глава администрации сельского поселения принимает одно из следующих решений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удовлетворяет жалобу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том числе в форме отмены принятого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исправления допущенных опечаток и ошибок в выданных в результате предоставления муниципальной услуги документах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возврата заявителю денежных средств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взимание которых не предусмотрено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удовлетворении жалобы отказывается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46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5.7. </w:t>
      </w:r>
      <w:r>
        <w:rPr>
          <w:rStyle w:val="Нет"/>
          <w:sz w:val="24"/>
          <w:szCs w:val="24"/>
          <w:rtl w:val="0"/>
          <w:lang w:val="ru-RU"/>
        </w:rPr>
        <w:t>Не позднее дня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следующего за днем принятия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указан</w:t>
        <w:softHyphen/>
        <w:t>ного в п</w:t>
      </w:r>
      <w:r>
        <w:rPr>
          <w:rStyle w:val="Нет"/>
          <w:sz w:val="24"/>
          <w:szCs w:val="24"/>
          <w:rtl w:val="0"/>
          <w:lang w:val="ru-RU"/>
        </w:rPr>
        <w:t xml:space="preserve">. 5.6. </w:t>
      </w:r>
      <w:r>
        <w:rPr>
          <w:rStyle w:val="Нет"/>
          <w:sz w:val="24"/>
          <w:szCs w:val="24"/>
          <w:rtl w:val="0"/>
          <w:lang w:val="ru-RU"/>
        </w:rPr>
        <w:t>настоящего Регламента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5.7.1. </w:t>
      </w:r>
      <w:r>
        <w:rPr>
          <w:rStyle w:val="Нет"/>
          <w:sz w:val="24"/>
          <w:szCs w:val="24"/>
          <w:rtl w:val="0"/>
          <w:lang w:val="ru-RU"/>
        </w:rPr>
        <w:t>В случае признания жалобы подлежащей удовлетворению в ответе Заявителю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указанном в п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5.7</w:t>
      </w:r>
      <w:r>
        <w:rPr>
          <w:rStyle w:val="Нет"/>
          <w:sz w:val="24"/>
          <w:szCs w:val="24"/>
          <w:rtl w:val="0"/>
          <w:lang w:val="ru-RU"/>
        </w:rPr>
        <w:t xml:space="preserve"> регламента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дается информация о действиях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осуществляемых органом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предоставляющим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многофункциональным центром либо организацией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предусмотренной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частью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1.1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статьи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16</w:t>
      </w:r>
      <w:r>
        <w:rPr>
          <w:rStyle w:val="Нет"/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rStyle w:val="Нет"/>
          <w:sz w:val="24"/>
          <w:szCs w:val="24"/>
          <w:rtl w:val="0"/>
          <w:lang w:val="ru-RU"/>
        </w:rPr>
        <w:t xml:space="preserve">27.07.2010 </w:t>
      </w:r>
      <w:r>
        <w:rPr>
          <w:rStyle w:val="Нет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 «Об организации предоставления государственных и муниципальных услуг»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целях незамедлительного устранения выявленных нарушений при оказании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приносятся извинения за доставленные неудобства и указывается информация о дальнейших действиях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необходимо совершить заявителю в целях получения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46"/>
        </w:tabs>
        <w:ind w:firstLine="708"/>
        <w:rPr>
          <w:rStyle w:val="Нет"/>
          <w:spacing w:val="-9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5.7.2. </w:t>
      </w:r>
      <w:r>
        <w:rPr>
          <w:rStyle w:val="Нет"/>
          <w:sz w:val="24"/>
          <w:szCs w:val="24"/>
          <w:rtl w:val="0"/>
          <w:lang w:val="ru-RU"/>
        </w:rPr>
        <w:t>В случае признания жалобы не подлежащей удовлетворению в ответе Заявителю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указанном в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п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 5.7</w:t>
      </w:r>
      <w:r>
        <w:rPr>
          <w:rStyle w:val="Нет"/>
          <w:sz w:val="24"/>
          <w:szCs w:val="24"/>
          <w:rtl w:val="0"/>
          <w:lang w:val="ru-RU"/>
        </w:rPr>
        <w:t xml:space="preserve"> регламента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даются аргументированные разъяснения о причинах принятого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информация о порядке обжалования принятого решения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5.8. </w:t>
      </w:r>
      <w:r>
        <w:rPr>
          <w:rStyle w:val="Нет"/>
          <w:sz w:val="24"/>
          <w:szCs w:val="24"/>
          <w:rtl w:val="0"/>
          <w:lang w:val="ru-RU"/>
        </w:rPr>
        <w:t>При рассмотрении жалобы органом местного самоуправления или должностным лицом органа 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Заявитель имеет право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представлять дополнительные документы и материалы либо обращаться с просьбой об их истребовании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том числе в электронной форме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знакомиться с документами и материалами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касающимися рассмотрения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это не затрагивает права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свободы и законные интересы других лиц и если в указанных документах и материалах не содержатся сведения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составляющие государственную или иную охраняемую федеральным законом тайну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обращаться с заявлением о прекращении рассмотрения жалобы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ConsPlusNormal"/>
        <w:widowControl w:val="1"/>
        <w:ind w:firstLine="7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5.9.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которой обжалуется судебное решение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течение семи дней со дня регистрации возвращается гражданину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направившему жалобу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разъяснением порядка обжалования данного судебного решения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nsPlusNormal"/>
        <w:widowControl w:val="1"/>
        <w:ind w:firstLine="708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________________</w:t>
      </w: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сновной текст,бпОсновной текст"/>
        <w:rPr>
          <w:rStyle w:val="Нет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Приложение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right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Форма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rtl w:val="0"/>
          <w:lang w:val="ru-RU"/>
        </w:rPr>
        <w:t xml:space="preserve">________________                                                                                </w:t>
      </w:r>
      <w:r>
        <w:rPr>
          <w:rStyle w:val="Нет"/>
          <w:rFonts w:ascii="Times New Roman" w:hAnsi="Times New Roman" w:hint="default"/>
          <w:rtl w:val="0"/>
          <w:lang w:val="ru-RU"/>
        </w:rPr>
        <w:t>«</w:t>
      </w:r>
      <w:r>
        <w:rPr>
          <w:rStyle w:val="Нет"/>
          <w:rFonts w:ascii="Times New Roman" w:hAnsi="Times New Roman"/>
          <w:rtl w:val="0"/>
          <w:lang w:val="ru-RU"/>
        </w:rPr>
        <w:t>__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__________ 20_ 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   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Цветовое выделение"/>
          <w:rtl w:val="0"/>
          <w:lang w:val="ru-RU"/>
        </w:rPr>
        <w:t>Уведомление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Цветовое выделение"/>
          <w:rtl w:val="0"/>
          <w:lang w:val="ru-RU"/>
        </w:rPr>
        <w:t>о выявлении самовольной постройки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</w:t>
      </w:r>
    </w:p>
    <w:p>
      <w:pPr>
        <w:pStyle w:val="Таблицы (моноширинный)"/>
        <w:spacing w:line="240" w:lineRule="exact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исполнительный орган государственной власти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должностное лицо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государственное учреждение или орган местного самоуправления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указанные в </w:t>
      </w:r>
      <w:r>
        <w:rPr>
          <w:rStyle w:val="Нет"/>
          <w:rFonts w:ascii="Times New Roman" w:hAnsi="Times New Roman" w:hint="default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части </w:t>
      </w:r>
      <w:r>
        <w:rPr>
          <w:rStyle w:val="Нет"/>
          <w:rFonts w:ascii="Times New Roman" w:hAnsi="Times New Roman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2 </w:t>
      </w:r>
      <w:r>
        <w:rPr>
          <w:rStyle w:val="Нет"/>
          <w:rFonts w:ascii="Times New Roman" w:hAnsi="Times New Roman" w:hint="default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rStyle w:val="Нет"/>
          <w:rFonts w:ascii="Times New Roman" w:hAnsi="Times New Roman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55.32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 Градостроительного кодекса Российской Федерации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Собрание законодательства Российской Федерации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, 2005,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1,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16; 2018,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32,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5133,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5135)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         (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почтовый адрес и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или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адрес электронной почты для связи</w:t>
      </w:r>
      <w:r>
        <w:rPr>
          <w:rStyle w:val="Нет"/>
          <w:rFonts w:ascii="Times New Roman" w:hAnsi="Times New Roman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уведомляет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__________________________________________________________________,</w:t>
      </w:r>
    </w:p>
    <w:p>
      <w:pPr>
        <w:pStyle w:val="Таблицы (моноширинный)"/>
        <w:spacing w:line="240" w:lineRule="exact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орган местного самоуправления поселения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городского округа по месту нахождения самовольной постройки или в случае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если самовольная постройка расположена на межселенной территории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орган местного самоуправления муниципального района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что по результатам проведенной</w:t>
      </w:r>
      <w:r>
        <w:rPr>
          <w:rStyle w:val="Нет"/>
          <w:rFonts w:ascii="Times New Roman" w:hAnsi="Times New Roman"/>
          <w:rtl w:val="0"/>
          <w:lang w:val="ru-RU"/>
        </w:rPr>
        <w:t xml:space="preserve">__________________________________ </w:t>
      </w:r>
      <w:r>
        <w:rPr>
          <w:rStyle w:val="Нет"/>
          <w:rFonts w:ascii="Times New Roman" w:hAnsi="Times New Roman" w:hint="default"/>
          <w:rtl w:val="0"/>
          <w:lang w:val="ru-RU"/>
        </w:rPr>
        <w:t>проверки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дата проведения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 земельном участке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__________________________________________________________,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расположенно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адрес или местоположение земельного участка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выявлен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Start w:name="sub_1001" w:id="0"/>
      <w:r>
        <w:rPr>
          <w:rStyle w:val="Нет"/>
          <w:rFonts w:ascii="Times New Roman" w:hAnsi="Times New Roman"/>
          <w:rtl w:val="0"/>
          <w:lang w:val="ru-RU"/>
        </w:rPr>
        <w:t xml:space="preserve">1.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Факт возведения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rtl w:val="0"/>
          <w:lang w:val="ru-RU"/>
        </w:rPr>
        <w:t>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End w:id="0"/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назначение здания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 земельном участке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предоставленном в установленном порядке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подтверждается актом проверки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_______________________________________________________________.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"sub_1111"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*</w:t>
      </w:r>
      <w:r>
        <w:rPr/>
        <w:fldChar w:fldCharType="end" w:fldLock="0"/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сведения об акте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Start w:name="sub_1002" w:id="1"/>
      <w:r>
        <w:rPr>
          <w:rStyle w:val="Нет"/>
          <w:rFonts w:ascii="Times New Roman" w:hAnsi="Times New Roman"/>
          <w:rtl w:val="0"/>
          <w:lang w:val="ru-RU"/>
        </w:rPr>
        <w:t xml:space="preserve">2.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Факт возведения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rtl w:val="0"/>
          <w:lang w:val="ru-RU"/>
        </w:rPr>
        <w:t>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End w:id="1"/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_____________________________________________________________________________,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назначение здания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 земельном участке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разрешенное использование которого не допускает строительства на нем данного объекта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подтверждается актом проверки</w:t>
      </w:r>
      <w:r>
        <w:rPr>
          <w:rStyle w:val="Нет"/>
          <w:rFonts w:ascii="Times New Roman" w:hAnsi="Times New Roman"/>
          <w:rtl w:val="0"/>
          <w:lang w:val="ru-RU"/>
        </w:rPr>
        <w:t>________________________.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"sub_1111"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*</w:t>
      </w:r>
      <w:r>
        <w:rPr/>
        <w:fldChar w:fldCharType="end" w:fldLock="0"/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                                                                                                                             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сведения об акте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Start w:name="sub_1003" w:id="2"/>
      <w:r>
        <w:rPr>
          <w:rStyle w:val="Нет"/>
          <w:rFonts w:ascii="Times New Roman" w:hAnsi="Times New Roman"/>
          <w:rtl w:val="0"/>
          <w:lang w:val="ru-RU"/>
        </w:rPr>
        <w:t xml:space="preserve">3.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Факт возведения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rtl w:val="0"/>
          <w:lang w:val="ru-RU"/>
        </w:rPr>
        <w:t>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End w:id="2"/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назначение здания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без получения необходимых в силу закона согласований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разрешений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подтверждается актом проверки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_______________________________________________________________.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"sub_1111"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*</w:t>
      </w:r>
      <w:r>
        <w:rPr/>
        <w:fldChar w:fldCharType="end" w:fldLock="0"/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сведения об акте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Start w:name="sub_1004" w:id="3"/>
      <w:r>
        <w:rPr>
          <w:rStyle w:val="Нет"/>
          <w:rFonts w:ascii="Times New Roman" w:hAnsi="Times New Roman"/>
          <w:rtl w:val="0"/>
          <w:lang w:val="ru-RU"/>
        </w:rPr>
        <w:t xml:space="preserve">4.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Факт возведения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сооружения или другого строения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End w:id="3"/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назначение здания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  нарушением  градостроительных  и  строительных  норм  и    правил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что подтверждается актом проверки 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___________________________________________________________.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\l "sub_1111" 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*</w:t>
      </w:r>
      <w:r>
        <w:rPr/>
        <w:fldChar w:fldCharType="end" w:fldLock="0"/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сведения об акте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Приложение</w:t>
      </w:r>
      <w:r>
        <w:rPr>
          <w:rStyle w:val="Нет"/>
          <w:rFonts w:ascii="Times New Roman" w:hAnsi="Times New Roman"/>
          <w:rtl w:val="0"/>
          <w:lang w:val="ru-RU"/>
        </w:rPr>
        <w:t>: ____________________________________________________________</w:t>
      </w:r>
    </w:p>
    <w:p>
      <w:pPr>
        <w:pStyle w:val="Таблицы (моноширинный)"/>
        <w:spacing w:line="240" w:lineRule="exact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документы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подтверждающие наличие признаков самовольной постройки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предусмотренных </w:t>
      </w:r>
      <w:r>
        <w:rPr>
          <w:rStyle w:val="Нет"/>
          <w:rFonts w:ascii="Times New Roman" w:hAnsi="Times New Roman" w:hint="default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пунктом </w:t>
      </w:r>
      <w:r>
        <w:rPr>
          <w:rStyle w:val="Нет"/>
          <w:rFonts w:ascii="Times New Roman" w:hAnsi="Times New Roman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1 </w:t>
      </w:r>
      <w:r>
        <w:rPr>
          <w:rStyle w:val="Нет"/>
          <w:rFonts w:ascii="Times New Roman" w:hAnsi="Times New Roman" w:hint="default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rStyle w:val="Нет"/>
          <w:rFonts w:ascii="Times New Roman" w:hAnsi="Times New Roman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222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 Гражданского кодекса Российской Федерации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Собрание законодательства Российской Федерации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, 1994,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32,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3301; 2006,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27,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2881; 2015,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29,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4384; 2018,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32,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5132)</w:t>
      </w:r>
    </w:p>
    <w:p>
      <w:pPr>
        <w:pStyle w:val="Обычный"/>
        <w:rPr>
          <w:rStyle w:val="Нет"/>
          <w:sz w:val="20"/>
          <w:szCs w:val="20"/>
        </w:rPr>
      </w:pPr>
    </w:p>
    <w:p>
      <w:pPr>
        <w:pStyle w:val="Таблицы (моноширинный)"/>
        <w:spacing w:line="240" w:lineRule="exact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───────────    ────────── ───────────────────</w:t>
      </w:r>
    </w:p>
    <w:p>
      <w:pPr>
        <w:pStyle w:val="Таблицы (моноширинный)"/>
        <w:spacing w:line="240" w:lineRule="exact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уполномоченное лицо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       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подпись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            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расшифровка подписи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spacing w:line="240" w:lineRule="exact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   М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bookmarkStart w:name="sub_1111" w:id="4"/>
    </w:p>
    <w:p>
      <w:pPr>
        <w:pStyle w:val="Таблицы (моноширинный)"/>
        <w:spacing w:line="240" w:lineRule="exact"/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*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Заполняется при наличии выявленного факта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bookmarkEnd w:id="4"/>
      <w:r>
        <w:rPr>
          <w:rStyle w:val="Нет"/>
          <w:rFonts w:ascii="Times New Roman" w:cs="Times New Roman" w:hAnsi="Times New Roman" w:eastAsia="Times New Roman"/>
          <w:sz w:val="20"/>
          <w:szCs w:val="20"/>
        </w:rPr>
      </w:r>
    </w:p>
    <w:sectPr>
      <w:headerReference w:type="default" r:id="rId6"/>
      <w:pgSz w:w="11900" w:h="16840" w:orient="portrait"/>
      <w:pgMar w:top="1134" w:right="567" w:bottom="567" w:left="1985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990" w:firstLine="4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1350" w:firstLine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1350" w:firstLine="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1416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2">
    <w:name w:val="Заголовок 2"/>
    <w:next w:val="Обычный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567"/>
      <w:jc w:val="both"/>
      <w:outlineLvl w:val="1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ru-RU"/>
      <w14:textFill>
        <w14:solidFill>
          <w14:srgbClr w14:val="4F81BD"/>
        </w14:solidFill>
      </w14:textFill>
    </w:rPr>
  </w:style>
  <w:style w:type="paragraph" w:styleId="Основной текст 21">
    <w:name w:val="Основной текст 21"/>
    <w:next w:val="Основной текст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Интернет)">
    <w:name w:val="Обычный (Интернет)"/>
    <w:next w:val="Обычный (Интернет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,бпОсновной текст">
    <w:name w:val="Основной текст"/>
    <w:next w:val="Основной текст,бпОсновной текст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Таблицы (моноширинный)">
    <w:name w:val="Таблицы (моноширинный)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Цветовое выделение">
    <w:name w:val="Цветовое выделение"/>
    <w:rPr>
      <w:rFonts w:ascii="Times New Roman" w:hAnsi="Times New Roman" w:hint="default"/>
      <w:b w:val="1"/>
      <w:bCs w:val="1"/>
      <w:outline w:val="0"/>
      <w:color w:val="26282f"/>
      <w:u w:color="26282f"/>
      <w:lang w:val="ru-RU"/>
      <w14:textFill>
        <w14:solidFill>
          <w14:srgbClr w14:val="26282F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106bbe"/>
      <w:u w:color="106bbe"/>
      <w14:textFill>
        <w14:solidFill>
          <w14:srgbClr w14:val="106BB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