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65" w:rsidRDefault="004C7ADA">
      <w:pPr>
        <w:widowControl w:val="0"/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ОМСКИЙ МУНИЦИПАЛЬНЫЙ РАЙОН</w:t>
      </w:r>
      <w:r>
        <w:rPr>
          <w:b/>
          <w:bCs/>
          <w:sz w:val="24"/>
          <w:szCs w:val="24"/>
        </w:rPr>
        <w:t xml:space="preserve"> ОМСКОЙ ОБЛАСТИ</w:t>
      </w:r>
    </w:p>
    <w:p w:rsidR="00911065" w:rsidRDefault="004C7ADA">
      <w:pPr>
        <w:widowControl w:val="0"/>
        <w:shd w:val="clear" w:color="auto" w:fill="FFFFFF"/>
        <w:ind w:firstLine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Покровского сельского поселения</w:t>
      </w:r>
    </w:p>
    <w:p w:rsidR="00911065" w:rsidRDefault="00911065">
      <w:pPr>
        <w:widowControl w:val="0"/>
        <w:shd w:val="clear" w:color="auto" w:fill="FFFFFF"/>
        <w:ind w:firstLine="709"/>
        <w:jc w:val="center"/>
        <w:rPr>
          <w:b/>
          <w:bCs/>
          <w:sz w:val="10"/>
          <w:szCs w:val="10"/>
        </w:rPr>
      </w:pPr>
    </w:p>
    <w:tbl>
      <w:tblPr>
        <w:tblStyle w:val="TableNormal"/>
        <w:tblW w:w="97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</w:tblGrid>
      <w:tr w:rsidR="0091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9712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065" w:rsidRDefault="00911065"/>
        </w:tc>
      </w:tr>
    </w:tbl>
    <w:p w:rsidR="00911065" w:rsidRDefault="00911065">
      <w:pPr>
        <w:widowControl w:val="0"/>
        <w:ind w:left="108" w:hanging="108"/>
        <w:jc w:val="center"/>
        <w:rPr>
          <w:b/>
          <w:bCs/>
          <w:sz w:val="10"/>
          <w:szCs w:val="10"/>
        </w:rPr>
      </w:pPr>
    </w:p>
    <w:p w:rsidR="00911065" w:rsidRDefault="00911065">
      <w:pPr>
        <w:widowControl w:val="0"/>
        <w:jc w:val="center"/>
        <w:rPr>
          <w:b/>
          <w:bCs/>
          <w:sz w:val="10"/>
          <w:szCs w:val="10"/>
        </w:rPr>
      </w:pPr>
    </w:p>
    <w:p w:rsidR="00911065" w:rsidRDefault="004C7ADA">
      <w:pPr>
        <w:widowControl w:val="0"/>
        <w:shd w:val="clear" w:color="auto" w:fill="FFFFFF"/>
        <w:ind w:firstLine="709"/>
        <w:jc w:val="center"/>
        <w:rPr>
          <w:b/>
          <w:bCs/>
          <w:spacing w:val="38"/>
          <w:sz w:val="36"/>
          <w:szCs w:val="36"/>
        </w:rPr>
      </w:pPr>
      <w:r>
        <w:rPr>
          <w:b/>
          <w:bCs/>
          <w:spacing w:val="38"/>
          <w:sz w:val="36"/>
          <w:szCs w:val="36"/>
        </w:rPr>
        <w:t>РЕШЕНИЕ</w:t>
      </w:r>
    </w:p>
    <w:p w:rsidR="00911065" w:rsidRDefault="00911065">
      <w:pPr>
        <w:tabs>
          <w:tab w:val="left" w:pos="8280"/>
        </w:tabs>
        <w:ind w:firstLine="709"/>
        <w:jc w:val="both"/>
        <w:rPr>
          <w:b/>
          <w:bCs/>
        </w:rPr>
      </w:pPr>
    </w:p>
    <w:p w:rsidR="00911065" w:rsidRDefault="004C7ADA">
      <w:pPr>
        <w:tabs>
          <w:tab w:val="left" w:pos="7797"/>
        </w:tabs>
        <w:jc w:val="both"/>
      </w:pPr>
      <w:r>
        <w:rPr>
          <w:rStyle w:val="A5"/>
        </w:rPr>
        <w:t xml:space="preserve">от 30.05.2024                                                                                                      </w:t>
      </w:r>
      <w:r>
        <w:rPr>
          <w:rStyle w:val="A5"/>
        </w:rPr>
        <w:t xml:space="preserve"> № 25</w:t>
      </w:r>
    </w:p>
    <w:p w:rsidR="00911065" w:rsidRDefault="00911065">
      <w:pPr>
        <w:shd w:val="clear" w:color="auto" w:fill="FFFFFF"/>
        <w:ind w:firstLine="709"/>
        <w:jc w:val="both"/>
      </w:pPr>
    </w:p>
    <w:p w:rsidR="00911065" w:rsidRDefault="004C7ADA">
      <w:pPr>
        <w:jc w:val="both"/>
        <w:rPr>
          <w:i/>
          <w:iCs/>
        </w:rPr>
      </w:pPr>
      <w:bookmarkStart w:id="0" w:name="_GoBack"/>
      <w:r>
        <w:rPr>
          <w:rStyle w:val="A5"/>
        </w:rPr>
        <w:t xml:space="preserve">Об утверждении Положения </w:t>
      </w:r>
      <w:r>
        <w:rPr>
          <w:color w:val="0D0D0D"/>
          <w:u w:color="0D0D0D"/>
        </w:rPr>
        <w:t>о муниципальном контроле</w:t>
      </w:r>
      <w:r>
        <w:rPr>
          <w:color w:val="0D0D0D"/>
          <w:u w:color="0D0D0D"/>
        </w:rPr>
        <w:t xml:space="preserve"> на автомобильном транспорте, наземном электрическом транспорте и в дорожном хозяйстве в границах </w:t>
      </w:r>
      <w:r>
        <w:rPr>
          <w:rStyle w:val="A5"/>
        </w:rPr>
        <w:t>Покровского сельского поселения Омского муниципального района Омской области</w:t>
      </w:r>
    </w:p>
    <w:bookmarkEnd w:id="0"/>
    <w:p w:rsidR="00911065" w:rsidRDefault="00911065">
      <w:pPr>
        <w:ind w:firstLine="709"/>
        <w:jc w:val="both"/>
      </w:pPr>
    </w:p>
    <w:p w:rsidR="00911065" w:rsidRDefault="00911065">
      <w:pPr>
        <w:ind w:firstLine="709"/>
        <w:jc w:val="both"/>
      </w:pP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модельный акт прокуратуры Омского района от </w:t>
      </w:r>
      <w:r>
        <w:rPr>
          <w:rFonts w:ascii="Times New Roman" w:hAnsi="Times New Roman"/>
          <w:sz w:val="28"/>
          <w:szCs w:val="28"/>
        </w:rPr>
        <w:t xml:space="preserve">21.05.2024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руководст</w:t>
      </w:r>
      <w:r>
        <w:rPr>
          <w:rFonts w:ascii="Times New Roman" w:hAnsi="Times New Roman"/>
          <w:sz w:val="28"/>
          <w:szCs w:val="28"/>
        </w:rPr>
        <w:t xml:space="preserve">вуясь Федеральным законом от </w:t>
      </w:r>
      <w:r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131-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 xml:space="preserve">31.07.2020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248-</w:t>
      </w:r>
      <w:r>
        <w:rPr>
          <w:rFonts w:ascii="Times New Roman" w:hAnsi="Times New Roman"/>
          <w:sz w:val="28"/>
          <w:szCs w:val="28"/>
        </w:rPr>
        <w:t xml:space="preserve">ФЗ «О государственном контроле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надзоре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муниципальном контроле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Законом Омской области от </w:t>
      </w:r>
      <w:r>
        <w:rPr>
          <w:rFonts w:ascii="Times New Roman" w:hAnsi="Times New Roman"/>
          <w:sz w:val="28"/>
          <w:szCs w:val="28"/>
        </w:rPr>
        <w:t xml:space="preserve">24.09.2015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1786-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Покровского сельского поселения Омского муниципального района Омской области</w:t>
      </w:r>
    </w:p>
    <w:p w:rsidR="00911065" w:rsidRDefault="00911065">
      <w:pPr>
        <w:tabs>
          <w:tab w:val="left" w:pos="7797"/>
        </w:tabs>
        <w:ind w:firstLine="709"/>
        <w:jc w:val="both"/>
      </w:pP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11065" w:rsidRDefault="009110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065" w:rsidRDefault="004C7ADA">
      <w:pPr>
        <w:tabs>
          <w:tab w:val="left" w:pos="7797"/>
        </w:tabs>
        <w:ind w:firstLine="709"/>
        <w:jc w:val="both"/>
        <w:rPr>
          <w:kern w:val="2"/>
        </w:rPr>
      </w:pPr>
      <w:r>
        <w:rPr>
          <w:rStyle w:val="A5"/>
        </w:rPr>
        <w:t>1. Утв</w:t>
      </w:r>
      <w:r>
        <w:rPr>
          <w:rStyle w:val="A5"/>
        </w:rPr>
        <w:t xml:space="preserve">ердить прилагаемое Положение </w:t>
      </w:r>
      <w:r>
        <w:rPr>
          <w:color w:val="0D0D0D"/>
          <w:u w:color="0D0D0D"/>
        </w:rPr>
        <w:t>о муниципальном контроле на автомобильном транспорте, наземном электрическом транспорте и в дорожном хозяйстве в границах</w:t>
      </w:r>
      <w:r>
        <w:rPr>
          <w:shd w:val="clear" w:color="auto" w:fill="FFFFFF"/>
        </w:rPr>
        <w:t xml:space="preserve"> </w:t>
      </w:r>
      <w:r>
        <w:rPr>
          <w:rStyle w:val="A5"/>
        </w:rPr>
        <w:t>Покровского сельского поселения Омского муниципального района Омской области</w:t>
      </w:r>
      <w:r>
        <w:rPr>
          <w:kern w:val="2"/>
        </w:rPr>
        <w:t>.</w:t>
      </w:r>
    </w:p>
    <w:p w:rsidR="00911065" w:rsidRDefault="004C7ADA">
      <w:pPr>
        <w:shd w:val="clear" w:color="auto" w:fill="FFFFFF"/>
        <w:ind w:firstLine="709"/>
        <w:jc w:val="both"/>
      </w:pPr>
      <w:r>
        <w:rPr>
          <w:rStyle w:val="A5"/>
        </w:rPr>
        <w:t>2. Опубликовать настоящее р</w:t>
      </w:r>
      <w:r>
        <w:rPr>
          <w:rStyle w:val="A5"/>
        </w:rPr>
        <w:t>ешение в газете «Омский муниципальный вестник», а также разместить на официальном сайте Покровского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11065" w:rsidRDefault="00911065">
      <w:pPr>
        <w:ind w:firstLine="709"/>
      </w:pPr>
    </w:p>
    <w:p w:rsidR="00911065" w:rsidRDefault="004C7ADA">
      <w:pPr>
        <w:ind w:firstLine="709"/>
      </w:pPr>
      <w:r>
        <w:rPr>
          <w:rStyle w:val="A5"/>
        </w:rPr>
        <w:t>Председатель Совета сельского поселе</w:t>
      </w:r>
      <w:r>
        <w:rPr>
          <w:rStyle w:val="A5"/>
        </w:rPr>
        <w:t xml:space="preserve">ния    </w:t>
      </w:r>
      <w:r>
        <w:rPr>
          <w:rStyle w:val="A5"/>
        </w:rPr>
        <w:t xml:space="preserve">          </w:t>
      </w:r>
      <w:r>
        <w:rPr>
          <w:rStyle w:val="A5"/>
        </w:rPr>
        <w:t xml:space="preserve">           И.В. </w:t>
      </w:r>
      <w:r>
        <w:rPr>
          <w:rStyle w:val="A5"/>
        </w:rPr>
        <w:t>Черемнова</w:t>
      </w:r>
    </w:p>
    <w:p w:rsidR="00911065" w:rsidRDefault="00911065">
      <w:pPr>
        <w:ind w:firstLine="709"/>
      </w:pPr>
    </w:p>
    <w:p w:rsidR="00911065" w:rsidRDefault="004C7ADA">
      <w:r>
        <w:rPr>
          <w:rStyle w:val="A5"/>
        </w:rPr>
        <w:t xml:space="preserve">          Глава сельского поселения                                                </w:t>
      </w:r>
      <w:r>
        <w:rPr>
          <w:rStyle w:val="A5"/>
        </w:rPr>
        <w:t xml:space="preserve">    А.И.Шафрик</w:t>
      </w:r>
    </w:p>
    <w:p w:rsidR="00911065" w:rsidRDefault="00911065">
      <w:pPr>
        <w:ind w:firstLine="709"/>
      </w:pPr>
    </w:p>
    <w:p w:rsidR="00911065" w:rsidRDefault="00911065">
      <w:pPr>
        <w:ind w:firstLine="709"/>
      </w:pPr>
    </w:p>
    <w:p w:rsidR="00911065" w:rsidRDefault="00911065">
      <w:pPr>
        <w:ind w:firstLine="709"/>
      </w:pPr>
    </w:p>
    <w:p w:rsidR="00911065" w:rsidRDefault="00911065">
      <w:pPr>
        <w:ind w:firstLine="709"/>
      </w:pPr>
    </w:p>
    <w:p w:rsidR="00911065" w:rsidRDefault="00911065">
      <w:pPr>
        <w:ind w:firstLine="709"/>
      </w:pPr>
    </w:p>
    <w:p w:rsidR="00911065" w:rsidRDefault="00911065">
      <w:pPr>
        <w:ind w:firstLine="709"/>
      </w:pPr>
    </w:p>
    <w:p w:rsidR="00911065" w:rsidRDefault="004C7ADA">
      <w:pPr>
        <w:shd w:val="clear" w:color="auto" w:fill="FFFFFF"/>
        <w:ind w:firstLine="709"/>
        <w:jc w:val="right"/>
      </w:pPr>
      <w:r>
        <w:rPr>
          <w:rStyle w:val="A5"/>
        </w:rPr>
        <w:t xml:space="preserve">Приложение </w:t>
      </w:r>
    </w:p>
    <w:p w:rsidR="00911065" w:rsidRDefault="004C7ADA">
      <w:pPr>
        <w:shd w:val="clear" w:color="auto" w:fill="FFFFFF"/>
        <w:ind w:firstLine="709"/>
        <w:jc w:val="right"/>
      </w:pPr>
      <w:r>
        <w:rPr>
          <w:rStyle w:val="A5"/>
        </w:rPr>
        <w:t xml:space="preserve">к решению Совета Покровского сельского поселения </w:t>
      </w:r>
    </w:p>
    <w:p w:rsidR="00911065" w:rsidRDefault="004C7ADA">
      <w:pPr>
        <w:shd w:val="clear" w:color="auto" w:fill="FFFFFF"/>
        <w:ind w:firstLine="709"/>
        <w:jc w:val="right"/>
      </w:pPr>
      <w:r>
        <w:rPr>
          <w:rStyle w:val="A5"/>
        </w:rPr>
        <w:t xml:space="preserve">Омского муниципального района Омской области </w:t>
      </w:r>
    </w:p>
    <w:p w:rsidR="00911065" w:rsidRDefault="004C7ADA">
      <w:pPr>
        <w:tabs>
          <w:tab w:val="left" w:pos="7797"/>
        </w:tabs>
        <w:jc w:val="right"/>
      </w:pPr>
      <w:r>
        <w:rPr>
          <w:rStyle w:val="A5"/>
        </w:rPr>
        <w:t>от 30.05.2024 № 25</w:t>
      </w:r>
    </w:p>
    <w:p w:rsidR="00911065" w:rsidRDefault="00911065">
      <w:pPr>
        <w:widowControl w:val="0"/>
        <w:jc w:val="center"/>
        <w:rPr>
          <w:b/>
          <w:bCs/>
          <w:color w:val="0D0D0D"/>
          <w:u w:color="0D0D0D"/>
        </w:rPr>
      </w:pPr>
    </w:p>
    <w:p w:rsidR="00911065" w:rsidRDefault="004C7ADA">
      <w:pPr>
        <w:widowControl w:val="0"/>
        <w:jc w:val="center"/>
        <w:rPr>
          <w:b/>
          <w:bCs/>
          <w:color w:val="0D0D0D"/>
          <w:u w:color="0D0D0D"/>
        </w:rPr>
      </w:pPr>
      <w:r>
        <w:rPr>
          <w:b/>
          <w:bCs/>
          <w:color w:val="0D0D0D"/>
          <w:u w:color="0D0D0D"/>
        </w:rPr>
        <w:t xml:space="preserve">Положение </w:t>
      </w:r>
    </w:p>
    <w:p w:rsidR="00911065" w:rsidRDefault="004C7ADA">
      <w:pPr>
        <w:widowControl w:val="0"/>
        <w:jc w:val="center"/>
        <w:rPr>
          <w:b/>
          <w:bCs/>
          <w:i/>
          <w:iCs/>
          <w:color w:val="0D0D0D"/>
          <w:u w:color="0D0D0D"/>
        </w:rPr>
      </w:pPr>
      <w:r>
        <w:rPr>
          <w:b/>
          <w:bCs/>
          <w:color w:val="0D0D0D"/>
          <w:u w:color="0D0D0D"/>
        </w:rPr>
        <w:t xml:space="preserve">О муниципальном контроле на автомобильном транспорте, наземном электрическом транспорте и в дорожном хозяйстве в границах Покровского сельского поселения Омского муниципального </w:t>
      </w:r>
      <w:r>
        <w:rPr>
          <w:b/>
          <w:bCs/>
          <w:color w:val="0D0D0D"/>
          <w:u w:color="0D0D0D"/>
        </w:rPr>
        <w:t>района Омской области</w:t>
      </w:r>
    </w:p>
    <w:p w:rsidR="00911065" w:rsidRDefault="00911065">
      <w:pPr>
        <w:widowControl w:val="0"/>
        <w:jc w:val="center"/>
        <w:rPr>
          <w:color w:val="0D0D0D"/>
          <w:u w:color="0D0D0D"/>
        </w:rPr>
      </w:pPr>
    </w:p>
    <w:p w:rsidR="00911065" w:rsidRDefault="004C7ADA">
      <w:pPr>
        <w:pStyle w:val="ConsPlusNormal"/>
        <w:widowControl w:val="0"/>
        <w:numPr>
          <w:ilvl w:val="0"/>
          <w:numId w:val="2"/>
        </w:numPr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u w:color="0D0D0D"/>
        </w:rPr>
        <w:t>Общие положения</w:t>
      </w:r>
    </w:p>
    <w:p w:rsidR="00911065" w:rsidRDefault="00911065">
      <w:pPr>
        <w:pStyle w:val="ConsPlusNormal"/>
        <w:ind w:left="720" w:firstLine="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1.1.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Настоящее Положение устанавливает порядок осуществления </w:t>
      </w:r>
      <w:bookmarkStart w:id="1" w:name="_Hlk79156810"/>
      <w:r>
        <w:rPr>
          <w:rFonts w:ascii="Times New Roman" w:hAnsi="Times New Roman"/>
          <w:color w:val="0D0D0D"/>
          <w:sz w:val="28"/>
          <w:szCs w:val="28"/>
          <w:u w:color="0D0D0D"/>
        </w:rPr>
        <w:t>м</w:t>
      </w:r>
      <w:bookmarkStart w:id="2" w:name="_Hlk79673330"/>
      <w:bookmarkEnd w:id="1"/>
      <w:r>
        <w:rPr>
          <w:rFonts w:ascii="Times New Roman" w:hAnsi="Times New Roman"/>
          <w:color w:val="0D0D0D"/>
          <w:sz w:val="28"/>
          <w:szCs w:val="28"/>
          <w:u w:color="0D0D0D"/>
        </w:rPr>
        <w:t>униципального контроля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наземном электрическом транспорте и в дорожном хозяйстве в границах Покровского сельского поселения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Омского муниципального района Омской област</w:t>
      </w:r>
      <w:bookmarkEnd w:id="2"/>
      <w:r>
        <w:rPr>
          <w:rFonts w:ascii="Times New Roman" w:hAnsi="Times New Roman"/>
          <w:color w:val="0D0D0D"/>
          <w:sz w:val="28"/>
          <w:szCs w:val="28"/>
          <w:u w:color="0D0D0D"/>
        </w:rPr>
        <w:t>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1.2.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Предметом муниципального контроля на автомобильном транспорте является соблюдение юридическими лицами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индивидуальными предпринимателями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гражданами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далее – контролируемые лица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обязательных требований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1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 области автомобильных дорог и дорожной деятельности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установленных в отношении автомобильных дорог местного значения Покровского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сельского поселения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далее – автомобильные дороги местного значения или автомобильные дороги общего пользования местного з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начения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):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 эксплуатации объектов дорожного сервиса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размещенных в полосах отвода 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придорожных полосах автомобильных дорог общего пользования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б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 осуществлению работ по капитальному ремонту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ремонту и содержанию автомобильных дорог общего польз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ования и искусственных дорожных сооружений на них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включая требования к дорожно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строительным материалам и изделиям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 части обеспечения сохранности автомобильных дорог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установленных в отношении перевозок по муниципальным маршрутам регулярных перевозок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,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не относящихся к предмету федерального государственного контроля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надзора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widowControl w:val="0"/>
        <w:ind w:firstLine="709"/>
        <w:jc w:val="both"/>
        <w:rPr>
          <w:color w:val="0D0D0D"/>
          <w:u w:color="0D0D0D"/>
        </w:rPr>
      </w:pPr>
      <w:r>
        <w:rPr>
          <w:color w:val="0D0D0D"/>
          <w:u w:color="0D0D0D"/>
        </w:rPr>
        <w:t xml:space="preserve">1.3. Муниципальный контроль на автомобильном </w:t>
      </w:r>
      <w:r>
        <w:rPr>
          <w:color w:val="0D0D0D"/>
          <w:u w:color="0D0D0D"/>
        </w:rPr>
        <w:t>транспорте осуществляется администрацией Покровского сельского поселения</w:t>
      </w:r>
      <w:r>
        <w:rPr>
          <w:i/>
          <w:iCs/>
          <w:color w:val="0D0D0D"/>
          <w:u w:color="0D0D0D"/>
        </w:rPr>
        <w:t xml:space="preserve"> </w:t>
      </w:r>
      <w:r>
        <w:rPr>
          <w:color w:val="0D0D0D"/>
          <w:u w:color="0D0D0D"/>
        </w:rPr>
        <w:t>(далее – администрация).</w:t>
      </w:r>
    </w:p>
    <w:p w:rsidR="00911065" w:rsidRDefault="004C7ADA">
      <w:pPr>
        <w:widowControl w:val="0"/>
        <w:ind w:firstLine="709"/>
        <w:jc w:val="both"/>
        <w:rPr>
          <w:color w:val="0D0D0D"/>
          <w:u w:color="0D0D0D"/>
        </w:rPr>
      </w:pPr>
      <w:r>
        <w:rPr>
          <w:color w:val="0D0D0D"/>
          <w:u w:color="0D0D0D"/>
        </w:rPr>
        <w:lastRenderedPageBreak/>
        <w:t>1.4. Должностными лицами администрации, уполномоченными осуществлять контроль на автомобильном транспорте, являются глава Покровского</w:t>
      </w:r>
      <w:r>
        <w:rPr>
          <w:color w:val="0D0D0D"/>
          <w:u w:color="0D0D0D"/>
        </w:rPr>
        <w:t xml:space="preserve"> сельского поселения, за</w:t>
      </w:r>
      <w:r>
        <w:rPr>
          <w:color w:val="0D0D0D"/>
          <w:u w:color="0D0D0D"/>
        </w:rPr>
        <w:t>меститель главы Покровского сельского поселения, иные должностные лица, в должностные обязанности которых, в соответствии с их должностной инструкцией, входит осуществление полномочий по муниципальному контролю на автомобильном транспорте (далее также – до</w:t>
      </w:r>
      <w:r>
        <w:rPr>
          <w:color w:val="0D0D0D"/>
          <w:u w:color="0D0D0D"/>
        </w:rPr>
        <w:t>лжностные лица, уполномоченные осуществлять контроль).</w:t>
      </w:r>
    </w:p>
    <w:p w:rsidR="00911065" w:rsidRDefault="004C7ADA">
      <w:pPr>
        <w:widowControl w:val="0"/>
        <w:ind w:firstLine="709"/>
        <w:jc w:val="both"/>
        <w:rPr>
          <w:color w:val="0D0D0D"/>
          <w:u w:color="0D0D0D"/>
        </w:rPr>
      </w:pPr>
      <w:r>
        <w:rPr>
          <w:color w:val="0D0D0D"/>
          <w:u w:color="0D0D0D"/>
        </w:rPr>
        <w:t>Должностные лица, уполномоченные осуществлять муниципальный контроль на автомобильном транспорте, при осуществлении муниципального контроля на автомобильном транспорте, имеют права, обязанности и несут</w:t>
      </w:r>
      <w:r>
        <w:rPr>
          <w:color w:val="0D0D0D"/>
          <w:u w:color="0D0D0D"/>
        </w:rPr>
        <w:t xml:space="preserve">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1.5.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 отношениям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связанным с осуществлением </w:t>
      </w:r>
      <w:bookmarkStart w:id="3" w:name="_Hlk77673892"/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муниципального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контроля на автомобильном транспорте</w:t>
      </w:r>
      <w:bookmarkEnd w:id="3"/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организацией и проведением профилактических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контрольных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применяются положения Федерального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закона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ФЗ «О государственном контроле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ской Федерации»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08.11.2007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259-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ФЗ «Устав автомобильного транспорта и городского наземного электрического транспорта»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08.11.2007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257-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ФЗ «Об автомобильных дорогах и о дорожной деятельности в Российской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06.10.2003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131-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1.6.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Объектами </w:t>
      </w:r>
      <w:bookmarkStart w:id="4" w:name="_Hlk77676821"/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муниципального контроля на автомобильном транспорте </w:t>
      </w:r>
      <w:bookmarkEnd w:id="4"/>
      <w:r>
        <w:rPr>
          <w:rFonts w:ascii="Times New Roman" w:hAnsi="Times New Roman"/>
          <w:color w:val="0D0D0D"/>
          <w:sz w:val="28"/>
          <w:szCs w:val="28"/>
          <w:u w:color="0D0D0D"/>
        </w:rPr>
        <w:t>являются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 рамках пункта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части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статьи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16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ФЗ «О государственном контроле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Российской Федерации»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деятельность по использо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ванию полос отвода 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придорожных полос автомобильных дорог общего пользования местного значения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деятельность по осуществлению работ по капитальному ремонту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ремонту и содержанию автомобильных дорог общего пользования местного значения и искусственны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х дорожных сооружений на них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деятельность по перевозкам по муниципальным маршрутам регулярных перевозок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не относящихся к предмету федерального государственного контроля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надзора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наземном электрическом транспорте и в дорожном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хозяйстве в области организации регулярных перевозок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б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 рамках пункта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части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статьи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16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ФЗ «О государственном контроле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Российской Федерации»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внесение платы за проезд по пла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тным автомобильным дорогам общего пользования местного значения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платным участкам таких автомобильных дорог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 случае создания платных автомобильных дорог общего пользования местного значения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платных участков таких автомобильных дорог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);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bookmarkStart w:id="5" w:name="_Hlk77675416"/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внесение платы за </w:t>
      </w:r>
      <w:bookmarkEnd w:id="5"/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пользование на платной основе парковками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парковочными местами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расположенными на автомобильных дорогах общего пользования местного значения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 случае создания таких парковок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парковочных мест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);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внесение платы в счет возмещения вреда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причиняемого тяжелов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есными транспортными средствами при движении по автомобильным дорогам местного значения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внесение платы за присоединение объектов дорожного сервиса к автомобильным дорогам общего пользования местного значения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дорожно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строительные материалы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указанные в приложении 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к техническому регламенту Таможенного союза «Безопасность автомобильных дорог»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ТР ТС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014/2011);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дорожно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строительные изделия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указанные в приложении 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 техническому регламенту Таможенного союза «Безопасность автомобильных дор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ог»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ТР ТС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014/2011);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 рамках пункта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части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статьи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16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Федерального закона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ФЗ «О государственном контроле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Российской Федерации»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объекты дорожного сервиса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размещенные в пол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осах отвода 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придорожных полосах автомобильных дорог общего пользования местного значения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придорожные полосы и полосы отвода автомобильных дорог общего пользования местного значения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автомобильная дорога общего пользования местного значения 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искусственные дорожные сооружения на ней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примыкания к автомобильным дорогам местного значения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 том числе примыкания объектов дорожного сервиса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1.7.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Администрацией в рамках осуществления муниципального контроля на автомобильном транспорте обеспечивается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учет объектов муниципального контроля на автомобильном транспорте посредством сбора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обработки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анализа и учета сведений об объектах контроля на основании информации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представляемой в контрольный орган в соответствии с нормативными правовыми актами Россий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ской Федерации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информации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получаемой в рамках межведомственного информационного взаимодействия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а также общедоступной информации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1.8.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Система оценки и управления рисками при осуществлении муниципального контроля на автомобильном транспорте не применяетс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я</w:t>
      </w:r>
      <w:bookmarkStart w:id="6" w:name="Par61"/>
      <w:bookmarkEnd w:id="6"/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9110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</w:p>
    <w:p w:rsidR="00911065" w:rsidRDefault="004C7ADA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2. </w:t>
      </w:r>
      <w:r>
        <w:rPr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Профилактика рисков причинения вреда </w:t>
      </w:r>
      <w:r>
        <w:rPr>
          <w:rFonts w:ascii="Times New Roman" w:hAnsi="Times New Roman"/>
          <w:b/>
          <w:bCs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b/>
          <w:bCs/>
          <w:color w:val="0D0D0D"/>
          <w:sz w:val="28"/>
          <w:szCs w:val="28"/>
          <w:u w:color="0D0D0D"/>
        </w:rPr>
        <w:t>ущерба</w:t>
      </w:r>
      <w:r>
        <w:rPr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b/>
          <w:bCs/>
          <w:color w:val="0D0D0D"/>
          <w:sz w:val="28"/>
          <w:szCs w:val="28"/>
          <w:u w:color="0D0D0D"/>
        </w:rPr>
        <w:t>охраняемым законом ценностям</w:t>
      </w:r>
    </w:p>
    <w:p w:rsidR="00911065" w:rsidRDefault="0091106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2.1.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Администрация осуществляет муниципальный контроль на автомобильном транспорте в том числе посредством проведения профилактических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2.2.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Профилактические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мероприятия осуществляются администрацией в целях стимулирования добросовестного соблюдения обязательных требований контролируемыми лицами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устранения условий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причин и факторов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способных привести к нарушениям обязательных требований 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причинению вр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еда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охраняемым законом ценностям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 доведения обязательных требований до контролируемых лиц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способов их соблюдения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2.3.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При осуществлении муниципального контроля на автомобильном транспорте проведение профилактических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направленных н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а снижение риска причинения вреда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является приоритетным по отношению к проведению контрольных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2.4.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Профилактические мероприятия осуществляются на основании программы профилактики рисков причинения вреда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охраняемым законом це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нностям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утвержденной в порядке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установленном Правительством Российской Федерации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также могут проводиться профилактические мероприятия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не предусмотренные программой профилактики рисков причинения вреда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В случае если при проведении профилактических меро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приятий установлено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что объекты муниципального контроля на автомобильном транспорте представляют явную непосредственную угрозу причинения вреда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охраняемым законом ценностям или такой вред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ущерб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причинен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должностное лицо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уполномоченное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незамедлительно направляет информацию об этом главе Покровского сельского поселения для принятия решения о проведении контрольных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2.5.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При осуществлении администрацией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муниципального контроля на автомобильном транспорте могут проводиться следующие виды профилактических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информирование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консультирование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2.6.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Информирование осуществляется администрацией по вопросам соблюдения обязательных требований поср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едством размещения соответствующих сведений на официальном сайте администрации в информационно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телекоммуникационной сети «Интернет»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далее – официальный сайт администрации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 специальном разделе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посвященном контрольной деятельности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доступ к специальному 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разделу должен осуществляться с главной 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основной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страницы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официального сайта администрации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)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 средствах массовой информации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,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 через личные кабинеты контролируемых лиц в государственных информационных системах 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при их наличии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и в иных формах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Администрация обязана размещать и поддерживать в актуальном состоянии на официальном сайте администрации в специальном разделе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посвященном контрольной деятельности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сведения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предусмотренные частью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статьи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46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ФЗ «О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государственном контроле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Российской Федерации»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Администрация также вправе информировать население Покровского сельского поселения</w:t>
      </w:r>
      <w:r>
        <w:rPr>
          <w:rFonts w:ascii="Times New Roman" w:hAnsi="Times New Roman"/>
          <w:i/>
          <w:iCs/>
          <w:color w:val="0D0D0D"/>
          <w:sz w:val="28"/>
          <w:szCs w:val="28"/>
          <w:u w:color="0D0D0D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 собраниях и конференциях граждан об обязательных требованиях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предъявляемых к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объектам контроля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2.7.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Консультирование контролируемых лиц осуществляется должностным лицом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уполномоченным 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 телефону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посредством видео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конференц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связи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 личном приеме либо в ходе прове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дения профилактических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контрольных мероприятий и не должно превышать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15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минут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Личный прием граждан проводится главой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заместителем главы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Покровского сельского поселения</w:t>
      </w:r>
      <w:r>
        <w:rPr>
          <w:rFonts w:ascii="Times New Roman" w:hAnsi="Times New Roman"/>
          <w:i/>
          <w:iCs/>
          <w:color w:val="0D0D0D"/>
          <w:sz w:val="28"/>
          <w:szCs w:val="28"/>
          <w:u w:color="0D0D0D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должностным лицом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уполномоченным осуществлять муниципальный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Информация о месте приема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а также об установленных для приема днях и часах размещается на официальном сайте администрации в специальном разделе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посвященном контрольной деятельности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Консультирование осуществляется в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устной или письменной форме по следующим вопросам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организация и осуществление муниципального контроля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порядок осуществления контрольных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установленных настоящим Положением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порядок обжалования действий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бездействия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должностных лиц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уполномоченных 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4)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получение информации о нормативных правовых актах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их отдельных положениях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содержащих обязательные требования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оценка соблюдения которых осущ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ествляется администрацией в рамках контрольных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Консультирование контролируемых лиц в устной форме может осуществляться также на собраниях и конференциях граждан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. 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2.8.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Консультирование в письменной форме осуществляется должностным лицом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омоченным 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 следующих случаях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контролируемым лицом представлен письменный запрос о представлении письменного ответа по вопросам консультирования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за время консультирования предоставить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в устной форме ответ на поставленные вопросы невозможно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ответ на поставленные вопросы требует дополнительного запроса сведений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При осуществлении консультирования должностное лицо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уполномоченное осуществлять муниципальный контроль на автомобильном тр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обязано соблюдать конфиденциальность информации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доступ к которой ограничен в соответствии с законодательством Российской Федерации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В ходе консультирования не может предоставляться информация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содержащая оценку конкретного контрольного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мероприятия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решений 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действий должностных лиц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уполномоченных 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иных участников контрольного мероприятия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а также результаты проведенных в рамках контрольного мероприятия экспертизы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пытаний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Информация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ставшая известной должностному лицу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уполномоченному 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 ходе консультирования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не может использоваться администрацией в целях оценки контролируемого лица по вопросам соблю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дения обязательных требований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Должностными лицами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уполномоченными 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ведется журнал учета консультирований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В случае поступления в администрацию пяти и более однотипных обращений контролируемы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х лиц и их представителей консультирование осуществляется посредством размещения на официальном сайте администрации в специальном разделе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посвященном контрольной деятельности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письменного разъяснения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подписанного главой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заместителем главы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Покровского с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ельского поселения</w:t>
      </w:r>
      <w:r>
        <w:rPr>
          <w:rFonts w:ascii="Times New Roman" w:hAnsi="Times New Roman"/>
          <w:i/>
          <w:iCs/>
          <w:color w:val="0D0D0D"/>
          <w:sz w:val="28"/>
          <w:szCs w:val="28"/>
          <w:u w:color="0D0D0D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или должностным лицом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уполномоченным 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9110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</w:p>
    <w:p w:rsidR="00911065" w:rsidRDefault="004C7ADA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3. </w:t>
      </w:r>
      <w:r>
        <w:rPr>
          <w:rFonts w:ascii="Times New Roman" w:hAnsi="Times New Roman"/>
          <w:b/>
          <w:bCs/>
          <w:color w:val="0D0D0D"/>
          <w:sz w:val="28"/>
          <w:szCs w:val="28"/>
          <w:u w:color="0D0D0D"/>
        </w:rPr>
        <w:t>Осуществление контрольных мероприятий и контрольных действий</w:t>
      </w:r>
    </w:p>
    <w:p w:rsidR="00911065" w:rsidRDefault="0091106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3.1.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При осуществлении муниципального контроля на автомобильном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транспорте администрацией могут проводиться следующие виды контрольных мероприятий и контрольных действий в рамках указанных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инспекционный визит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посредством осмотра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опроса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истребования документов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которые в соответствии с обязательными требованиями должны находиться в месте нахождения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осуществления деятельности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контролируемого лица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его филиалов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представительств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обособленных структурных подразделений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получения письменных объяснений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инструмент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ального обследования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);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2)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рейдовый осмотр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посредством осмотра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досмотра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опроса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получения письменных объяснений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истребования документов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инструментального обследования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испытания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экспертизы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);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документарная проверка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посредством получения письменных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объяснений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истребования документов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экспертизы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);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4)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выездная проверка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посредством осмотра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досмотра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опроса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получения письменных объяснений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истребования документов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инструментального обследования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испытания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экспертизы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);</w:t>
      </w:r>
    </w:p>
    <w:p w:rsidR="00911065" w:rsidRDefault="004C7ADA">
      <w:pPr>
        <w:widowControl w:val="0"/>
        <w:ind w:firstLine="709"/>
        <w:jc w:val="both"/>
        <w:rPr>
          <w:color w:val="0D0D0D"/>
          <w:u w:color="0D0D0D"/>
        </w:rPr>
      </w:pPr>
      <w:r>
        <w:rPr>
          <w:color w:val="0D0D0D"/>
          <w:u w:color="0D0D0D"/>
        </w:rPr>
        <w:t>5) наблюдение за соблюдением об</w:t>
      </w:r>
      <w:r>
        <w:rPr>
          <w:color w:val="0D0D0D"/>
          <w:u w:color="0D0D0D"/>
        </w:rPr>
        <w:t xml:space="preserve">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>
        <w:rPr>
          <w:color w:val="0D0D0D"/>
          <w:u w:color="0D0D0D"/>
          <w:shd w:val="clear" w:color="auto" w:fill="FFFFFF"/>
        </w:rPr>
        <w:t>предоставляются контролируемыми лицами</w:t>
      </w:r>
      <w:r>
        <w:rPr>
          <w:color w:val="0D0D0D"/>
          <w:u w:color="0D0D0D"/>
          <w:shd w:val="clear" w:color="auto" w:fill="FFFFFF"/>
        </w:rPr>
        <w:t xml:space="preserve">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</w:t>
      </w:r>
      <w:r>
        <w:rPr>
          <w:color w:val="0D0D0D"/>
          <w:u w:color="0D0D0D"/>
          <w:shd w:val="clear" w:color="auto" w:fill="FFFFFF"/>
        </w:rPr>
        <w:t>ом режиме технических средств фиксации правонарушений, имеющих функции фото- и киносъемки, видеозаписи</w:t>
      </w:r>
      <w:r>
        <w:rPr>
          <w:color w:val="0D0D0D"/>
          <w:u w:color="0D0D0D"/>
        </w:rPr>
        <w:t>);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6)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выездное обследование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посредством осмотра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инструментального обследования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 применением видеозаписи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испытания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экспертизы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).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3.2.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Наблюдение за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соблюдением обязательных требований и выездное обследование проводятся администрацией без взаимодействия с контролируемыми лицами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3.3.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Контрольные мероприятия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указанные в подпунктах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–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4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пункта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3.1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настоящего Положения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проводятся в форме внеплановых ме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>Внеплановые контрольные мероприятия могут проводиться только после согласования с органами прокуратуры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3.4.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Основанием для проведения контрольных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проводимых с взаимодействием с контролируемыми лицами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является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1)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наличие у админис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трации сведений о причинении вреда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или об угрозе причинения вреда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охраняемым законом ценностям при поступлении обращений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заявлений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граждан и организаций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информации от органов государственной власти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органов местного самоуправления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из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средств массовой информации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а также получение таких сведений в результате проведения контрольных мероприятий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включая контрольные мероприятия без взаимодействия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 том числе проводимые в отношении иных контролируемых лиц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наступление сроков проведения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включенных в план проведения контрольных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поручение Президента Российской Федерации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поручение Правительства Российской Федерации о проведении контрольных мероприятий в отношении конкретных контролируемых лиц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4)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тре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бование прокурора о проведении контрольного мероприятия в рамках надзора за исполнением законов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соблюдением прав и свобод человека и гражданина по поступившим в органы прокуратуры материалам и обращениям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5)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истечение срока исполнения предписания об устра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нении выявленного нарушения обязательных требований – в случаях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если контролируемым лицом не представлены документы и сведения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представление которых предусмотрено выданным ему предписанием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или на основании представленных документов и сведений невозможно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сделать вывод об исполнении предписания об устранении выявленного нарушения обязательных требований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наступление события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указанного в программе проверок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федеральным законом о виде контроля установлено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контрольные мероприятия проводятся на </w:t>
      </w:r>
      <w:r>
        <w:rPr>
          <w:rFonts w:ascii="Times New Roman" w:hAnsi="Times New Roman"/>
          <w:sz w:val="28"/>
          <w:szCs w:val="28"/>
        </w:rPr>
        <w:t>основании программы проверок</w:t>
      </w:r>
      <w:r>
        <w:rPr>
          <w:rFonts w:ascii="Times New Roman" w:hAnsi="Times New Roman"/>
          <w:sz w:val="28"/>
          <w:szCs w:val="28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3.5.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Контрольные мероприятия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проводимые при взаимодействии с контролируемым лицом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проводятся на основании распоряжения администрации о проведении контрольного мероприятия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3.6.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 случае принятия распоряжения администрации о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проведении контрольного мероприятия на основании сведений о причинении вреда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или об угрозе причинения вреда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охраняемым законом ценностям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такое распоряжение принимается на основании мотивированного представления должностного лица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уполном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оченного 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 проведении контрольного мероприятия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3.7.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Контрольные мероприятия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проводимые без взаимодействия с контролируемыми лицами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проводятся должностными лицами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уполномоченными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на основании задания главы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заместителя главы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Покровского сельского поселения</w:t>
      </w:r>
      <w:r>
        <w:rPr>
          <w:rFonts w:ascii="Times New Roman" w:hAnsi="Times New Roman"/>
          <w:i/>
          <w:iCs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задания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содержащегося в планах работы администрации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в том числе в случаях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установленных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Федеральным законом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ФЗ «О государственном контроле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Российской Федерации»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3.8.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Контрольные мероприятия в отношении граждан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юридических лиц и индивидуальных предпринимателей проводятся должностными </w:t>
      </w:r>
      <w:proofErr w:type="gramStart"/>
      <w:r>
        <w:rPr>
          <w:rFonts w:ascii="Times New Roman" w:hAnsi="Times New Roman"/>
          <w:color w:val="0D0D0D"/>
          <w:sz w:val="28"/>
          <w:szCs w:val="28"/>
          <w:u w:color="0D0D0D"/>
        </w:rPr>
        <w:t>лицами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уполномоченными</w:t>
      </w:r>
      <w:proofErr w:type="gramEnd"/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осуществлять муниципальный контроль на автомобильном транспорте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в соответствии с Федеральным законом от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ФЗ «О государственном контроле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Российской Федерации»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widowControl w:val="0"/>
        <w:ind w:firstLine="709"/>
        <w:jc w:val="both"/>
        <w:rPr>
          <w:rStyle w:val="a6"/>
          <w:color w:val="0D0D0D"/>
          <w:u w:color="0D0D0D"/>
        </w:rPr>
      </w:pPr>
      <w:r>
        <w:rPr>
          <w:color w:val="0D0D0D"/>
          <w:u w:color="0D0D0D"/>
        </w:rPr>
        <w:t>3.9. Администрация</w:t>
      </w:r>
      <w:r>
        <w:rPr>
          <w:color w:val="0D0D0D"/>
          <w:u w:color="0D0D0D"/>
        </w:rPr>
        <w:t xml:space="preserve">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</w:t>
      </w:r>
      <w:r>
        <w:rPr>
          <w:color w:val="0D0D0D"/>
          <w:u w:color="0D0D0D"/>
        </w:rPr>
        <w:t xml:space="preserve">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D0D0D"/>
          <w:u w:color="0D0D0D"/>
          <w:shd w:val="clear" w:color="auto" w:fill="FFFFFF"/>
        </w:rPr>
        <w:t>распоряжением Правительства Российс</w:t>
      </w:r>
      <w:r>
        <w:rPr>
          <w:color w:val="0D0D0D"/>
          <w:u w:color="0D0D0D"/>
          <w:shd w:val="clear" w:color="auto" w:fill="FFFFFF"/>
        </w:rPr>
        <w:t xml:space="preserve">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</w:t>
      </w:r>
      <w:r>
        <w:rPr>
          <w:color w:val="0D0D0D"/>
          <w:u w:color="0D0D0D"/>
          <w:shd w:val="clear" w:color="auto" w:fill="FFFFFF"/>
        </w:rPr>
        <w:t>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D0D0D"/>
          <w:u w:color="0D0D0D"/>
          <w:shd w:val="clear" w:color="auto" w:fill="FFFFFF"/>
        </w:rPr>
        <w:t xml:space="preserve"> </w:t>
      </w:r>
      <w:hyperlink r:id="rId7" w:history="1">
        <w:r>
          <w:rPr>
            <w:rStyle w:val="Hyperlink0"/>
          </w:rPr>
          <w:t>Правилами</w:t>
        </w:r>
      </w:hyperlink>
      <w:r>
        <w:rPr>
          <w:rStyle w:val="a6"/>
          <w:color w:val="0D0D0D"/>
          <w:u w:color="0D0D0D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</w:t>
      </w:r>
      <w:r>
        <w:rPr>
          <w:rStyle w:val="a6"/>
          <w:color w:val="0D0D0D"/>
          <w:u w:color="0D0D0D"/>
        </w:rPr>
        <w:t>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</w:t>
      </w:r>
      <w:r>
        <w:rPr>
          <w:rStyle w:val="a6"/>
          <w:color w:val="0D0D0D"/>
          <w:u w:color="0D0D0D"/>
        </w:rPr>
        <w:t>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  <w:shd w:val="clear" w:color="auto" w:fill="FFFFFF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3.10.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К случаю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при наступлении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 которого индивидуальный предприниматель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гражданин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являющиеся контролируемыми лицами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вправе представить в администрацию информацию о невозможности присутствия при проведении контрольного мероприятия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в связи с чем проведение контрольного мероприятия пер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еносится администрацией на срок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необходимый для устранения обстоятельств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послуживших поводом для данного обращения индивидуального предпринимателя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гражданина в администрацию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но не более чем на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20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дней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),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относится соблюдение одновременно следующих услов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:</w:t>
      </w:r>
    </w:p>
    <w:p w:rsidR="00911065" w:rsidRDefault="004C7ADA">
      <w:pPr>
        <w:widowControl w:val="0"/>
        <w:ind w:firstLine="709"/>
        <w:jc w:val="both"/>
        <w:rPr>
          <w:rStyle w:val="a6"/>
          <w:color w:val="0D0D0D"/>
          <w:u w:color="0D0D0D"/>
          <w:shd w:val="clear" w:color="auto" w:fill="FFFFFF"/>
        </w:rPr>
      </w:pPr>
      <w:r>
        <w:rPr>
          <w:rStyle w:val="a6"/>
          <w:color w:val="0D0D0D"/>
          <w:u w:color="0D0D0D"/>
        </w:rPr>
        <w:t xml:space="preserve">1) </w:t>
      </w:r>
      <w:r>
        <w:rPr>
          <w:rStyle w:val="a6"/>
          <w:color w:val="0D0D0D"/>
          <w:u w:color="0D0D0D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rStyle w:val="a6"/>
          <w:color w:val="0D0D0D"/>
          <w:u w:color="0D0D0D"/>
        </w:rPr>
        <w:t xml:space="preserve">должностным лицом, уполномоченным осуществлять муниципальный контроль на автомобильном транспорте, </w:t>
      </w:r>
      <w:r>
        <w:rPr>
          <w:rStyle w:val="a6"/>
          <w:color w:val="0D0D0D"/>
          <w:u w:color="0D0D0D"/>
          <w:shd w:val="clear" w:color="auto" w:fill="FFFFFF"/>
        </w:rPr>
        <w:t xml:space="preserve">соблюдения обязательных требований при проведении контрольного </w:t>
      </w:r>
      <w:r>
        <w:rPr>
          <w:rStyle w:val="a6"/>
          <w:color w:val="0D0D0D"/>
          <w:u w:color="0D0D0D"/>
          <w:shd w:val="clear" w:color="auto" w:fill="FFFFFF"/>
        </w:rPr>
        <w:t xml:space="preserve">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911065" w:rsidRDefault="004C7ADA">
      <w:pPr>
        <w:widowControl w:val="0"/>
        <w:ind w:firstLine="709"/>
        <w:jc w:val="both"/>
        <w:rPr>
          <w:rStyle w:val="a6"/>
          <w:color w:val="0D0D0D"/>
          <w:u w:color="0D0D0D"/>
        </w:rPr>
      </w:pPr>
      <w:r>
        <w:rPr>
          <w:rStyle w:val="a6"/>
          <w:color w:val="0D0D0D"/>
          <w:u w:color="0D0D0D"/>
          <w:shd w:val="clear" w:color="auto" w:fill="FFFFFF"/>
        </w:rPr>
        <w:t xml:space="preserve">2) отсутствие признаков </w:t>
      </w:r>
      <w:r>
        <w:rPr>
          <w:rStyle w:val="a6"/>
          <w:color w:val="0D0D0D"/>
          <w:u w:color="0D0D0D"/>
        </w:rPr>
        <w:t>явной непосредственной угрозы причинения или фактического причинения вреда (ущерба) охраняемым законом ценно</w:t>
      </w:r>
      <w:r>
        <w:rPr>
          <w:rStyle w:val="a6"/>
          <w:color w:val="0D0D0D"/>
          <w:u w:color="0D0D0D"/>
        </w:rPr>
        <w:t>стям;</w:t>
      </w:r>
    </w:p>
    <w:p w:rsidR="00911065" w:rsidRDefault="004C7ADA">
      <w:pPr>
        <w:widowControl w:val="0"/>
        <w:ind w:firstLine="709"/>
        <w:jc w:val="both"/>
        <w:rPr>
          <w:rStyle w:val="a6"/>
          <w:color w:val="0D0D0D"/>
          <w:u w:color="0D0D0D"/>
        </w:rPr>
      </w:pPr>
      <w:r>
        <w:rPr>
          <w:rStyle w:val="a6"/>
          <w:color w:val="0D0D0D"/>
          <w:u w:color="0D0D0D"/>
        </w:rPr>
        <w:t>3) имеются уважительные причины для отсутствия контролируемого лица (болезнь</w:t>
      </w:r>
      <w:r>
        <w:rPr>
          <w:rStyle w:val="a6"/>
          <w:color w:val="0D0D0D"/>
          <w:u w:color="0D0D0D"/>
          <w:shd w:val="clear" w:color="auto" w:fill="FFFFFF"/>
        </w:rPr>
        <w:t xml:space="preserve"> контролируемого лица</w:t>
      </w:r>
      <w:r>
        <w:rPr>
          <w:rStyle w:val="a6"/>
          <w:color w:val="0D0D0D"/>
          <w:u w:color="0D0D0D"/>
        </w:rPr>
        <w:t>, его командировка и т.п.) при проведении</w:t>
      </w:r>
      <w:r>
        <w:rPr>
          <w:rStyle w:val="a6"/>
          <w:color w:val="0D0D0D"/>
          <w:u w:color="0D0D0D"/>
          <w:shd w:val="clear" w:color="auto" w:fill="FFFFFF"/>
        </w:rPr>
        <w:t xml:space="preserve"> контрольного мероприятия</w:t>
      </w:r>
      <w:r>
        <w:rPr>
          <w:rStyle w:val="a6"/>
          <w:color w:val="0D0D0D"/>
          <w:u w:color="0D0D0D"/>
        </w:rPr>
        <w:t>.</w:t>
      </w:r>
    </w:p>
    <w:p w:rsidR="00911065" w:rsidRDefault="004C7ADA">
      <w:pPr>
        <w:pStyle w:val="s1"/>
        <w:widowControl w:val="0"/>
        <w:spacing w:before="0" w:after="0"/>
        <w:ind w:firstLine="709"/>
        <w:jc w:val="both"/>
        <w:rPr>
          <w:rStyle w:val="a6"/>
          <w:color w:val="0D0D0D"/>
          <w:sz w:val="28"/>
          <w:szCs w:val="28"/>
          <w:u w:color="0D0D0D"/>
        </w:rPr>
      </w:pPr>
      <w:r>
        <w:rPr>
          <w:rStyle w:val="a6"/>
          <w:color w:val="0D0D0D"/>
          <w:sz w:val="28"/>
          <w:szCs w:val="28"/>
          <w:u w:color="0D0D0D"/>
        </w:rPr>
        <w:t xml:space="preserve">3.11. Срок проведения выездной проверки не может превышать 10 рабочих дней. </w:t>
      </w:r>
    </w:p>
    <w:p w:rsidR="00911065" w:rsidRDefault="004C7ADA">
      <w:pPr>
        <w:pStyle w:val="a7"/>
        <w:spacing w:before="0" w:after="0" w:line="221" w:lineRule="atLeast"/>
        <w:ind w:firstLine="415"/>
        <w:jc w:val="both"/>
        <w:rPr>
          <w:rStyle w:val="Hyperlink1"/>
        </w:rPr>
      </w:pPr>
      <w:r>
        <w:rPr>
          <w:rStyle w:val="a6"/>
          <w:color w:val="0D0D0D"/>
          <w:sz w:val="28"/>
          <w:szCs w:val="28"/>
          <w:u w:color="0D0D0D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Style w:val="a6"/>
          <w:color w:val="0D0D0D"/>
          <w:sz w:val="28"/>
          <w:szCs w:val="28"/>
          <w:u w:color="0D0D0D"/>
        </w:rPr>
        <w:t>микропредприятия</w:t>
      </w:r>
      <w:proofErr w:type="spellEnd"/>
      <w:r>
        <w:rPr>
          <w:rStyle w:val="a6"/>
          <w:color w:val="0D0D0D"/>
          <w:sz w:val="28"/>
          <w:szCs w:val="28"/>
          <w:u w:color="0D0D0D"/>
        </w:rPr>
        <w:t xml:space="preserve">, </w:t>
      </w:r>
      <w:r>
        <w:rPr>
          <w:rStyle w:val="Hyperlink1"/>
        </w:rPr>
        <w:t>за исключением выездной проверки, основанием для провед</w:t>
      </w:r>
      <w:r>
        <w:rPr>
          <w:rStyle w:val="Hyperlink1"/>
        </w:rPr>
        <w:t xml:space="preserve">ения которой является </w:t>
      </w:r>
      <w:hyperlink r:id="rId8" w:history="1">
        <w:r>
          <w:rPr>
            <w:rStyle w:val="Hyperlink1"/>
          </w:rPr>
          <w:t>пункт 6 части 1 статьи 57</w:t>
        </w:r>
      </w:hyperlink>
      <w:r>
        <w:rPr>
          <w:rStyle w:val="Hyperlink1"/>
        </w:rPr>
        <w:t xml:space="preserve"> Федерального закона от 31.07.2020 № 248-ФЗ «О государственном контроле (надзоре) и муници</w:t>
      </w:r>
      <w:r>
        <w:rPr>
          <w:rStyle w:val="Hyperlink1"/>
        </w:rPr>
        <w:t xml:space="preserve">пальном контроле в Российской Федерации» и которая для </w:t>
      </w:r>
      <w:proofErr w:type="spellStart"/>
      <w:r>
        <w:rPr>
          <w:rStyle w:val="Hyperlink1"/>
        </w:rPr>
        <w:t>микропредприятия</w:t>
      </w:r>
      <w:proofErr w:type="spellEnd"/>
      <w:r>
        <w:rPr>
          <w:rStyle w:val="Hyperlink1"/>
        </w:rPr>
        <w:t xml:space="preserve"> не может продолжаться более сорока часов.</w:t>
      </w:r>
    </w:p>
    <w:p w:rsidR="00911065" w:rsidRDefault="004C7ADA">
      <w:pPr>
        <w:pStyle w:val="s1"/>
        <w:widowControl w:val="0"/>
        <w:spacing w:before="0" w:after="0"/>
        <w:ind w:firstLine="709"/>
        <w:jc w:val="both"/>
        <w:rPr>
          <w:rStyle w:val="a6"/>
          <w:color w:val="0D0D0D"/>
          <w:sz w:val="28"/>
          <w:szCs w:val="28"/>
          <w:u w:color="0D0D0D"/>
        </w:rPr>
      </w:pPr>
      <w:r>
        <w:rPr>
          <w:rStyle w:val="a6"/>
          <w:color w:val="0D0D0D"/>
          <w:sz w:val="28"/>
          <w:szCs w:val="28"/>
          <w:u w:color="0D0D0D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</w:t>
      </w:r>
      <w:r>
        <w:rPr>
          <w:rStyle w:val="a6"/>
          <w:color w:val="0D0D0D"/>
          <w:sz w:val="28"/>
          <w:szCs w:val="28"/>
          <w:u w:color="0D0D0D"/>
        </w:rPr>
        <w:t xml:space="preserve">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3.12.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Во всех случаях проведения контрольных мероприятий для фиксации должностными лицами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уполномоченными осуществлять муниципальный контроль на автомобильном транспорте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 лицами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привлекаемыми к совершению контрольных действий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доказательств соблюдения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нарушения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обязательных требований могут использоваться фотосъемка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аудио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-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 видеозапись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геодезические и картометрические измерения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проводимые должностными лицами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уполномоченными на проведение контрольного мероприятия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Информация о проведении фотосъемки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аудио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-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 видеозаписи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геодезических и картометрических измерений и использованных для эт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их целей технических средствах отражается в акте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составляемом по результатам контрольного мероприятия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 протоколе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составляемом по результатам контрольного действия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проводимого в рамках контрольного мероприятия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3.13.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К результатам контрольного мероприя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тия относятся оценка соблюдения контролируемым лицом обязательных требований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создание условий для предупреждения нарушений обязательных требований 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прекращения их нарушений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восстановление нарушенного положения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направление уполномоченным органам или должностным лицам информации для рассмотрения вопроса о привлечении к ответственности 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применение администрацией мер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предусмотренных частью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2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статьи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90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от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ФЗ «О государстве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нном контроле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Российской Федерации»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a7"/>
        <w:spacing w:before="0" w:after="0" w:line="221" w:lineRule="atLeast"/>
        <w:ind w:firstLine="415"/>
        <w:jc w:val="both"/>
        <w:rPr>
          <w:rStyle w:val="a6"/>
          <w:color w:val="0D0D0D"/>
          <w:sz w:val="28"/>
          <w:szCs w:val="28"/>
          <w:u w:color="0D0D0D"/>
        </w:rPr>
      </w:pPr>
      <w:r>
        <w:rPr>
          <w:rStyle w:val="a6"/>
          <w:color w:val="0D0D0D"/>
          <w:sz w:val="28"/>
          <w:szCs w:val="28"/>
          <w:u w:color="0D0D0D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</w:t>
      </w:r>
      <w:r>
        <w:rPr>
          <w:rStyle w:val="a6"/>
          <w:color w:val="0D0D0D"/>
          <w:sz w:val="28"/>
          <w:szCs w:val="28"/>
          <w:u w:color="0D0D0D"/>
        </w:rPr>
        <w:t>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</w:t>
      </w:r>
      <w:r>
        <w:rPr>
          <w:rStyle w:val="a6"/>
          <w:color w:val="0D0D0D"/>
          <w:sz w:val="28"/>
          <w:szCs w:val="28"/>
          <w:u w:color="0D0D0D"/>
        </w:rPr>
        <w:t xml:space="preserve">рушения до окончания проведения контрольного мероприятия, </w:t>
      </w:r>
      <w:r>
        <w:rPr>
          <w:rStyle w:val="Hyperlink1"/>
        </w:rPr>
        <w:t>предусматривающего взаимодействие с контролируемым лицом,</w:t>
      </w:r>
      <w:r>
        <w:rPr>
          <w:rStyle w:val="a6"/>
          <w:color w:val="0D0D0D"/>
          <w:sz w:val="28"/>
          <w:szCs w:val="28"/>
          <w:u w:color="0D0D0D"/>
        </w:rPr>
        <w:t xml:space="preserve"> в акте указывается факт его устранения. Документы, иные материалы, являющиеся доказательствами нарушения обязательных требований, должны быт</w:t>
      </w:r>
      <w:r>
        <w:rPr>
          <w:rStyle w:val="a6"/>
          <w:color w:val="0D0D0D"/>
          <w:sz w:val="28"/>
          <w:szCs w:val="28"/>
          <w:u w:color="0D0D0D"/>
        </w:rPr>
        <w:t>ь приобщены к акту. Заполненные при проведении контрольного мероприятия проверочные листы приобщаются к акту.</w:t>
      </w:r>
    </w:p>
    <w:p w:rsidR="00911065" w:rsidRDefault="004C7ADA">
      <w:pPr>
        <w:widowControl w:val="0"/>
        <w:ind w:firstLine="709"/>
        <w:jc w:val="both"/>
        <w:rPr>
          <w:rStyle w:val="a6"/>
          <w:color w:val="0D0D0D"/>
          <w:u w:color="0D0D0D"/>
        </w:rPr>
      </w:pPr>
      <w:r>
        <w:rPr>
          <w:rStyle w:val="a6"/>
          <w:color w:val="0D0D0D"/>
          <w:u w:color="0D0D0D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Style w:val="a6"/>
          <w:color w:val="0D0D0D"/>
          <w:u w:color="0D0D0D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rStyle w:val="a6"/>
          <w:color w:val="0D0D0D"/>
          <w:u w:color="0D0D0D"/>
        </w:rPr>
        <w:t>.</w:t>
      </w:r>
    </w:p>
    <w:p w:rsidR="00911065" w:rsidRDefault="004C7ADA">
      <w:pPr>
        <w:widowControl w:val="0"/>
        <w:ind w:firstLine="709"/>
        <w:jc w:val="both"/>
      </w:pPr>
      <w:r>
        <w:rPr>
          <w:rStyle w:val="A5"/>
        </w:rPr>
        <w:t xml:space="preserve">Результаты контрольного мероприятия, содержащие информацию, составляющую государственную, коммерческую, служебную или иную охраняемую </w:t>
      </w:r>
      <w:hyperlink r:id="rId9" w:history="1">
        <w:r>
          <w:rPr>
            <w:rStyle w:val="A5"/>
          </w:rPr>
          <w:t>законом</w:t>
        </w:r>
      </w:hyperlink>
      <w:r>
        <w:rPr>
          <w:rStyle w:val="A5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Акт контрольного мероприятия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проведение которого было согласовано органами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прокуратуры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направляется в органы прокуратуры посредством Единого реестра контрольных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надзорных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мероприятий непосредственно после его оформления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3.15.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Информация о контрольных мероприятиях размещается в Едином реестре контрольных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надзорных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мероприяти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3.16.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Информирование контролируемых лиц о совершаемых должностными лицами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уполномоченными осуществлять муниципальный контроль на автомобильном транспорте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действиях и принимаемых решениях осуществляется посредством размещения сведений об указанных дейс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твиях и решениях в Едином реестре контрольных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надзорных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мероприятий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а также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доведения их до контролируемых лиц посредством инфраструктуры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обеспечивающей информационно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-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технологическое взаимодействие информационных систем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используемых для предоставления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 государственных и муниципальных услуг и исполнения государственных и муниципальных функций в электронной форме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в том числе через федеральную государственную информационную систему «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Единый портал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 государственных и муниципальных услуг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функций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)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»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далее – 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диный портал государственных и муниципальных услуг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или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через региональный портал государственных и муниципальных услуг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Гражданин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не осуществляющий предпринимательской деятельности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являющийся контролируемым лицом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информируется о совершаемых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должностными лицами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уполномоченными осуществлять муниципальный контроль на автомобильном транспорте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в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 случае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).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 Указанный гражданин вправе направлять администрации до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кументы на бумажном носителе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3.17.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 случае несогласия с фактами и выводами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изложенными в акте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контролируемое лицо вправе направить жалобу в порядке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предусмотренном статьями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39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–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40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Федерального закона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от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ФЗ «О государственном контроле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и муниципальном контроле в Российской Федерации» и разделом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4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настоящего Положения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3.18.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надзорных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мероприятий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Должностное лицо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уполномоченное осуществлять муниципальный контроль на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автомобильном транспорте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вправе выдать рекомендации по соблюдению обязательных требований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провести иные мероприятия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направленные на профилактику рисков причинения вреда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охраняемым законом ценностям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3.19.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 случае выявления при проведении контр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ольного мероприятия нарушений обязательных требований контролируемым лицом администрация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должностное лицо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уполномоченное осуществлять муниципальный контроль на автомобильном транспорте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 пределах полномочий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предусмотренных законодательством Российской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Федерации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обязана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bookmarkStart w:id="7" w:name="Par318"/>
      <w:bookmarkEnd w:id="7"/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1)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 проведении мероприятий по предотвращению причинения вреда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охраняемым законом ценностям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2)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незамедлительно принять предусмотренные законодательством Российской Федерации меры по недопущению причинения вреда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охраняемым законом ценностям или прекращению его причинения вплоть до обращения в суд с требованием о принудительном отзыве продукции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товаров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представляющей опасность для жизни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здоровья людей и для окружающей среды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 запрете эксплуатации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использовани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зданий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строений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сооружений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помещений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оборудования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транспортных средств и иных подобных объектов и по доведению до сведения граждан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организаций любым доступным способом информации о наличии угрозы причинения вреда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охраняемым законом ценнос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тям и способах ее предотвращения в случае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если при проведении контрольного мероприятия установлено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что деятельность гражданина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организации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владеющих 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или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пользующихся объектом контроля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эксплуатация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использование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ими зданий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строений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сооружений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помещений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оборудования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транспортных средств и иных подобных объектов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производимые и реализуемые ими товары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выполняемые работы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оказываемые услуги представляют непосредственную угрозу причинения вреда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охраняемым законом ценностям или что такой вред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ущерб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причинен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widowControl w:val="0"/>
        <w:ind w:firstLine="709"/>
        <w:jc w:val="both"/>
        <w:rPr>
          <w:rStyle w:val="a6"/>
          <w:color w:val="0D0D0D"/>
          <w:u w:color="0D0D0D"/>
        </w:rPr>
      </w:pPr>
      <w:r>
        <w:rPr>
          <w:rStyle w:val="a6"/>
          <w:color w:val="0D0D0D"/>
          <w:u w:color="0D0D0D"/>
        </w:rPr>
        <w:t xml:space="preserve">4) </w:t>
      </w:r>
      <w:r>
        <w:rPr>
          <w:rStyle w:val="a6"/>
          <w:color w:val="0D0D0D"/>
          <w:u w:color="0D0D0D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</w:t>
      </w:r>
      <w:r>
        <w:rPr>
          <w:rStyle w:val="a6"/>
          <w:color w:val="0D0D0D"/>
          <w:u w:color="0D0D0D"/>
          <w:shd w:val="clear" w:color="auto" w:fill="FFFFFF"/>
        </w:rPr>
        <w:t>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</w:t>
      </w:r>
      <w:r>
        <w:rPr>
          <w:rStyle w:val="a6"/>
          <w:color w:val="0D0D0D"/>
          <w:u w:color="0D0D0D"/>
          <w:shd w:val="clear" w:color="auto" w:fill="FFFFFF"/>
        </w:rPr>
        <w:t xml:space="preserve"> принудительном исполнении предписания, если такая мера предусмотрена законодательством</w:t>
      </w:r>
      <w:r>
        <w:rPr>
          <w:rStyle w:val="a6"/>
          <w:color w:val="0D0D0D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5)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рассмотреть вопрос о выдаче рекомендаций по соблюдению обязательных требований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проведении иных мероприятий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направленных на профилактику рисков причинения вреда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ущерба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охраняемым законом ценностям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3.20.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Должностные лица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осуществляющие контроль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территориальными органами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 органами исполнительной власти Омской области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органами местного самоуправления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правоохранительными органами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организациями и гражданами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 случае выявления в ходе проведения контрольного мероприятия в рамках осуществления мун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иципального контроля на автомобильном транспорте нарушения требований законодательства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за которое законодательством Российской Федерации предусмотрена административная и иная ответственность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 акте контрольного мероприятия указывается информация о наличи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 признаков выявленного нарушения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Должностные лица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уполномоченные осуществлять контроль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направляют копию указанного акта в орган власти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уполномоченный на привлечение к соответствующей ответственности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911065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</w:p>
    <w:p w:rsidR="00911065" w:rsidRDefault="004C7ADA">
      <w:pPr>
        <w:pStyle w:val="ConsPlusNormal"/>
        <w:ind w:firstLine="0"/>
        <w:jc w:val="center"/>
        <w:rPr>
          <w:rStyle w:val="a6"/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4. 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>Обжалование решений администрации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действий 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>бездействия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>должностных лиц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>уполномоченных осуществлять муниципальный контроль на автомобильном транспорте</w:t>
      </w:r>
    </w:p>
    <w:p w:rsidR="00911065" w:rsidRDefault="00911065">
      <w:pPr>
        <w:pStyle w:val="ConsPlusNormal"/>
        <w:ind w:firstLine="0"/>
        <w:jc w:val="center"/>
        <w:rPr>
          <w:rStyle w:val="a6"/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4.1.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Решения администрации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действия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бездействие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должностных лиц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уполномоченных осуществлять муниципальный контроль на автомобильном транспорте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могут быть обжалованы в порядке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установленном главой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9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от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ФЗ «О государственном контроле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Российской Федерации»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4.2.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Контролируемые лица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права и законные интересы которых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по их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мнению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были непосредственно нарушены в рамках осуществления муниципального контроля на автомобильном транспорте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имеют право на досудебное обжалование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: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1)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решений о проведении контрольных мероприятий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2)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актов контрольных мероприятий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предписаний об устра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нении выявленных нарушений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;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действий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бездействия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должностных лиц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уполномоченных осуществлять муниципальный контроль на автомобильном транспорте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 рамках контрольных мероприятий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4.3.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или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  <w:shd w:val="clear" w:color="auto" w:fill="FFFFFF"/>
        </w:rPr>
        <w:t>регионального портала государственных и муниципальных услуг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Жалоба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содержащая сведения и документы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составляющие государственную или иную охраняемую законом тайну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ний законодательства Российской Федерации о государственной и иной охраняемой законом тайне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Соответствующая жалоба подается контролируемым лицом на личном приеме главы Покровского сельского поселения</w:t>
      </w:r>
      <w:r>
        <w:rPr>
          <w:rStyle w:val="a6"/>
          <w:rFonts w:ascii="Times New Roman" w:hAnsi="Times New Roman"/>
          <w:i/>
          <w:iCs/>
          <w:color w:val="0D0D0D"/>
          <w:sz w:val="28"/>
          <w:szCs w:val="28"/>
          <w:u w:color="0D0D0D"/>
        </w:rPr>
        <w:t xml:space="preserve">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 предварительным информированием главы Покровского сел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ьского поселения</w:t>
      </w:r>
      <w:r>
        <w:rPr>
          <w:rStyle w:val="a6"/>
          <w:rFonts w:ascii="Times New Roman" w:hAnsi="Times New Roman"/>
          <w:i/>
          <w:iCs/>
          <w:color w:val="0D0D0D"/>
          <w:sz w:val="28"/>
          <w:szCs w:val="28"/>
          <w:u w:color="0D0D0D"/>
        </w:rPr>
        <w:t xml:space="preserve">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 наличии в жалобе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документах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сведений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составляющих государственную или иную охраняемую законом тайну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4.4.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Жалоба на решения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действия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бездействие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должностных лиц рассматривается главой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заместителем главы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Покровского сельского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поселения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4.5.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Жалоба на решения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действия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бездействие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должностных лиц может быть подана в течение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календарных дней со дня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когда контролируемое лицо узнало или должно было узнать о нарушении своих прав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Жалоба на предписание администрации может быть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 подана в течение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10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рабочих дней с момента получения контролируемым лицом предписания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 случае пропуска по уважительной причине срока подачи жалобы этот срок по ходатайству лица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подающего жалобу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может быть восстановлен администрацией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должностным лицом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уполномоченным на рассмотрение жалобы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).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Лицо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подавшее жалобу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до принятия решения по жалобе может отозвать ее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При этом повторное направление жалобы по тем же основаниям не допускается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4.6.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Жалоба на решение администрации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действия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бездействие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его должностных лиц подлежит рассмотрению в течение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20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рабочих дней со дня ее регистрации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. 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В случае если для ее рассмотрения требуется получение сведений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имеющихся в распоряжении иных органов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срок рассмотрения жалобы может быть продлен главой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заместите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лем главы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Покровского сельского поселения не более чем на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20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рабочих дней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По итогам рассмотрения жалобы принимает одно из следующих решений</w:t>
      </w:r>
      <w:r>
        <w:rPr>
          <w:rStyle w:val="a6"/>
          <w:rFonts w:ascii="Times New Roman" w:hAnsi="Times New Roman"/>
          <w:sz w:val="28"/>
          <w:szCs w:val="28"/>
        </w:rPr>
        <w:t>: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1) </w:t>
      </w:r>
      <w:r>
        <w:rPr>
          <w:rStyle w:val="a6"/>
          <w:rFonts w:ascii="Times New Roman" w:hAnsi="Times New Roman"/>
          <w:sz w:val="28"/>
          <w:szCs w:val="28"/>
        </w:rPr>
        <w:t>оставляет жалобу без удовлетворения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2) </w:t>
      </w:r>
      <w:r>
        <w:rPr>
          <w:rStyle w:val="a6"/>
          <w:rFonts w:ascii="Times New Roman" w:hAnsi="Times New Roman"/>
          <w:sz w:val="28"/>
          <w:szCs w:val="28"/>
        </w:rPr>
        <w:t>отменяет решение полностью или частично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3) </w:t>
      </w:r>
      <w:r>
        <w:rPr>
          <w:rStyle w:val="a6"/>
          <w:rFonts w:ascii="Times New Roman" w:hAnsi="Times New Roman"/>
          <w:sz w:val="28"/>
          <w:szCs w:val="28"/>
        </w:rPr>
        <w:t xml:space="preserve">отменяет решение </w:t>
      </w:r>
      <w:r>
        <w:rPr>
          <w:rStyle w:val="a6"/>
          <w:rFonts w:ascii="Times New Roman" w:hAnsi="Times New Roman"/>
          <w:sz w:val="28"/>
          <w:szCs w:val="28"/>
        </w:rPr>
        <w:t>полностью и принимает новое решение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</w:p>
    <w:p w:rsidR="00911065" w:rsidRDefault="004C7ADA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4) </w:t>
      </w:r>
      <w:r>
        <w:rPr>
          <w:rStyle w:val="a6"/>
          <w:rFonts w:ascii="Times New Roman" w:hAnsi="Times New Roman"/>
          <w:sz w:val="28"/>
          <w:szCs w:val="28"/>
        </w:rPr>
        <w:t xml:space="preserve">признает действия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бездействие</w:t>
      </w:r>
      <w:r>
        <w:rPr>
          <w:rStyle w:val="a6"/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t>должностных лиц незаконными и выносит решение по существу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 том числе об осуществлении при необходимости определенных действий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</w:p>
    <w:p w:rsidR="00911065" w:rsidRDefault="00911065">
      <w:pPr>
        <w:pStyle w:val="10"/>
        <w:widowControl w:val="0"/>
        <w:suppressAutoHyphens w:val="0"/>
        <w:jc w:val="center"/>
        <w:rPr>
          <w:rStyle w:val="a6"/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</w:p>
    <w:p w:rsidR="00911065" w:rsidRDefault="004C7ADA">
      <w:pPr>
        <w:pStyle w:val="10"/>
        <w:widowControl w:val="0"/>
        <w:suppressAutoHyphens w:val="0"/>
        <w:jc w:val="center"/>
        <w:rPr>
          <w:rStyle w:val="a6"/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 xml:space="preserve">5. 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>Ключевые показатели муниципального контроля на ав</w:t>
      </w:r>
      <w:r>
        <w:rPr>
          <w:rStyle w:val="a6"/>
          <w:rFonts w:ascii="Times New Roman" w:hAnsi="Times New Roman"/>
          <w:b/>
          <w:bCs/>
          <w:color w:val="0D0D0D"/>
          <w:sz w:val="28"/>
          <w:szCs w:val="28"/>
          <w:u w:color="0D0D0D"/>
        </w:rPr>
        <w:t>томобильном транспорте и их целевые значения</w:t>
      </w:r>
    </w:p>
    <w:p w:rsidR="00911065" w:rsidRDefault="00911065">
      <w:pPr>
        <w:pStyle w:val="10"/>
        <w:widowControl w:val="0"/>
        <w:suppressAutoHyphens w:val="0"/>
        <w:jc w:val="center"/>
        <w:rPr>
          <w:rStyle w:val="a6"/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</w:p>
    <w:p w:rsidR="00911065" w:rsidRDefault="004C7ADA">
      <w:pPr>
        <w:pStyle w:val="10"/>
        <w:widowControl w:val="0"/>
        <w:tabs>
          <w:tab w:val="left" w:pos="851"/>
        </w:tabs>
        <w:suppressAutoHyphens w:val="0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5.1.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Оценка результативности и эффективности осуществления муниципального контроля на автомобильном транспорте осуществляется на основании статьи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Федерального закона от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31.07.2020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№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248-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ФЗ «О государственном контроле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(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надзоре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)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 муниципальном контроле в Российской Федерации»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. </w:t>
      </w:r>
    </w:p>
    <w:p w:rsidR="00911065" w:rsidRDefault="004C7ADA">
      <w:pPr>
        <w:pStyle w:val="10"/>
        <w:widowControl w:val="0"/>
        <w:suppressAutoHyphens w:val="0"/>
        <w:ind w:firstLine="709"/>
        <w:jc w:val="both"/>
        <w:rPr>
          <w:rStyle w:val="a6"/>
          <w:rFonts w:ascii="Times New Roman" w:eastAsia="Times New Roman" w:hAnsi="Times New Roman" w:cs="Times New Roman"/>
          <w:color w:val="0D0D0D"/>
          <w:sz w:val="28"/>
          <w:szCs w:val="28"/>
          <w:u w:color="0D0D0D"/>
        </w:rPr>
      </w:pP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5.2.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Ключевые показатели вида контроля и их целевые значения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 xml:space="preserve">, 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индикативные показатели для муниципального контроля на автомобильном транспорте утверждаются Советом П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окровского сельского поселения Омского муниципального района Омской области</w:t>
      </w:r>
      <w:r>
        <w:rPr>
          <w:rStyle w:val="a6"/>
          <w:rFonts w:ascii="Times New Roman" w:hAnsi="Times New Roman"/>
          <w:color w:val="0D0D0D"/>
          <w:sz w:val="28"/>
          <w:szCs w:val="28"/>
          <w:u w:color="0D0D0D"/>
        </w:rPr>
        <w:t>.</w:t>
      </w:r>
    </w:p>
    <w:p w:rsidR="00911065" w:rsidRDefault="00911065">
      <w:pPr>
        <w:pStyle w:val="10"/>
        <w:widowControl w:val="0"/>
        <w:suppressAutoHyphens w:val="0"/>
        <w:ind w:firstLine="709"/>
        <w:jc w:val="both"/>
      </w:pPr>
    </w:p>
    <w:sectPr w:rsidR="00911065">
      <w:headerReference w:type="default" r:id="rId10"/>
      <w:footerReference w:type="default" r:id="rId11"/>
      <w:pgSz w:w="11900" w:h="16840"/>
      <w:pgMar w:top="1134" w:right="850" w:bottom="85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7ADA">
      <w:r>
        <w:separator/>
      </w:r>
    </w:p>
  </w:endnote>
  <w:endnote w:type="continuationSeparator" w:id="0">
    <w:p w:rsidR="00000000" w:rsidRDefault="004C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65" w:rsidRDefault="0091106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7ADA">
      <w:r>
        <w:separator/>
      </w:r>
    </w:p>
  </w:footnote>
  <w:footnote w:type="continuationSeparator" w:id="0">
    <w:p w:rsidR="00000000" w:rsidRDefault="004C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65" w:rsidRDefault="00911065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05353"/>
    <w:multiLevelType w:val="hybridMultilevel"/>
    <w:tmpl w:val="0ACA5AAA"/>
    <w:numStyleLink w:val="1"/>
  </w:abstractNum>
  <w:abstractNum w:abstractNumId="1" w15:restartNumberingAfterBreak="0">
    <w:nsid w:val="76EA4035"/>
    <w:multiLevelType w:val="hybridMultilevel"/>
    <w:tmpl w:val="0ACA5AAA"/>
    <w:styleLink w:val="1"/>
    <w:lvl w:ilvl="0" w:tplc="A06030D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C0050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D686E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2175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0EE3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B8F8B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C64B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8B5A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9ED66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65"/>
    <w:rsid w:val="004C7ADA"/>
    <w:rsid w:val="0091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1AAEA-BD95-4239-9F10-AB93BA5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 A"/>
    <w:rPr>
      <w:lang w:val="ru-RU"/>
    </w:rPr>
  </w:style>
  <w:style w:type="paragraph" w:customStyle="1" w:styleId="ConsPlusNormal">
    <w:name w:val="ConsPlusNormal"/>
    <w:pPr>
      <w:ind w:firstLine="720"/>
    </w:pPr>
    <w:rPr>
      <w:rFonts w:ascii="Arial" w:hAnsi="Arial"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D0D0D"/>
      <w:u w:val="none" w:color="0D0D0D"/>
    </w:rPr>
  </w:style>
  <w:style w:type="paragraph" w:customStyle="1" w:styleId="s1">
    <w:name w:val="s_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rPr>
      <w:sz w:val="28"/>
      <w:szCs w:val="28"/>
      <w:lang w:val="ru-RU"/>
    </w:rPr>
  </w:style>
  <w:style w:type="paragraph" w:customStyle="1" w:styleId="10">
    <w:name w:val="Без интервала1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65728&amp;dst=100639&amp;field=134&amp;date=15.05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93980&amp;date=15.05.20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2024-05-28T05:45:00Z</dcterms:created>
  <dcterms:modified xsi:type="dcterms:W3CDTF">2024-05-28T05:45:00Z</dcterms:modified>
</cp:coreProperties>
</file>