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1"/>
        <w:keepNext w:val="0"/>
        <w:tabs>
          <w:tab w:val="left" w:pos="8295"/>
        </w:tabs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                </w:t>
        <w:tab/>
      </w:r>
    </w:p>
    <w:p>
      <w:pPr>
        <w:pStyle w:val="Без интервала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ОМСКИЙ МУНИЦИПАЛЬНЫЙ РАЙОН ОМСКОЙ ОБЛАСТИ</w:t>
      </w:r>
    </w:p>
    <w:p>
      <w:pPr>
        <w:pStyle w:val="Без интервала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Совет Покровского сельского поселения</w:t>
      </w:r>
    </w:p>
    <w:p>
      <w:pPr>
        <w:pStyle w:val="Без интервала"/>
        <w:jc w:val="center"/>
        <w:rPr>
          <w:b w:val="1"/>
          <w:bCs w:val="1"/>
          <w:sz w:val="10"/>
          <w:szCs w:val="10"/>
        </w:rPr>
      </w:pPr>
    </w:p>
    <w:tbl>
      <w:tblPr>
        <w:tblW w:w="9356" w:type="dxa"/>
        <w:jc w:val="center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56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356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Без интервала"/>
        <w:widowControl w:val="0"/>
        <w:ind w:left="358" w:hanging="358"/>
        <w:jc w:val="center"/>
        <w:rPr>
          <w:b w:val="1"/>
          <w:bCs w:val="1"/>
          <w:sz w:val="10"/>
          <w:szCs w:val="10"/>
        </w:rPr>
      </w:pPr>
    </w:p>
    <w:p>
      <w:pPr>
        <w:pStyle w:val="Без интервала"/>
        <w:widowControl w:val="0"/>
        <w:ind w:left="250" w:hanging="250"/>
        <w:jc w:val="center"/>
        <w:rPr>
          <w:b w:val="1"/>
          <w:bCs w:val="1"/>
          <w:sz w:val="10"/>
          <w:szCs w:val="10"/>
        </w:rPr>
      </w:pP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РЕШЕНИЕ</w:t>
      </w:r>
    </w:p>
    <w:p>
      <w:pPr>
        <w:pStyle w:val="заголовок 1"/>
        <w:keepNext w:val="0"/>
        <w:tabs>
          <w:tab w:val="left" w:pos="3969"/>
        </w:tabs>
      </w:pPr>
      <w:r>
        <w:rPr>
          <w:sz w:val="28"/>
          <w:szCs w:val="28"/>
          <w:rtl w:val="0"/>
          <w:lang w:val="ru-RU"/>
        </w:rPr>
        <w:t>21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01</w:t>
      </w:r>
      <w:r>
        <w:rPr>
          <w:sz w:val="28"/>
          <w:szCs w:val="28"/>
          <w:rtl w:val="0"/>
          <w:lang w:val="ru-RU"/>
        </w:rPr>
        <w:t>.202</w:t>
      </w:r>
      <w:r>
        <w:rPr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  <w:lang w:val="ru-RU"/>
        </w:rPr>
        <w:t xml:space="preserve">      </w:t>
        <w:tab/>
        <w:tab/>
        <w:tab/>
        <w:tab/>
        <w:tab/>
        <w:tab/>
        <w:t xml:space="preserve">     №  </w:t>
      </w:r>
      <w:r>
        <w:rPr>
          <w:sz w:val="28"/>
          <w:szCs w:val="28"/>
          <w:rtl w:val="0"/>
          <w:lang w:val="ru-RU"/>
        </w:rPr>
        <w:t>2</w:t>
      </w:r>
      <w:r>
        <w:rPr>
          <w:sz w:val="28"/>
          <w:szCs w:val="28"/>
          <w:rtl w:val="0"/>
          <w:lang w:val="ru-RU"/>
        </w:rPr>
        <w:t xml:space="preserve">             </w:t>
      </w:r>
    </w:p>
    <w:p>
      <w:pPr>
        <w:pStyle w:val="заголовок 1"/>
        <w:keepNext w:val="0"/>
        <w:tabs>
          <w:tab w:val="left" w:pos="3969"/>
        </w:tabs>
      </w:pPr>
    </w:p>
    <w:p>
      <w:pPr>
        <w:pStyle w:val="Обычный"/>
        <w:shd w:val="clear" w:color="auto" w:fill="ffffff"/>
        <w:spacing w:after="150"/>
        <w:jc w:val="center"/>
      </w:pPr>
      <w:r>
        <w:rPr>
          <w:rtl w:val="0"/>
          <w:lang w:val="ru-RU"/>
        </w:rPr>
        <w:t>О внесении изменений в Порядок определения цены земельного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заключении договора купли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продажи без проведения торгов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утвержденный решением Совета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26.08.2021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25</w:t>
      </w:r>
    </w:p>
    <w:p>
      <w:pPr>
        <w:pStyle w:val="заголовок 1"/>
        <w:keepNext w:val="0"/>
        <w:tabs>
          <w:tab w:val="left" w:pos="3969"/>
        </w:tabs>
      </w:pPr>
    </w:p>
    <w:p>
      <w:pPr>
        <w:pStyle w:val="Обычный"/>
        <w:widowControl w:val="0"/>
        <w:ind w:firstLine="709"/>
        <w:jc w:val="both"/>
      </w:pPr>
      <w:r>
        <w:rPr>
          <w:rtl w:val="0"/>
          <w:lang w:val="ru-RU"/>
        </w:rPr>
        <w:t>Рассмотрев модельный акт заместителя прокурора Омского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Гулла от </w:t>
      </w:r>
      <w:r>
        <w:rPr>
          <w:rtl w:val="0"/>
          <w:lang w:val="ru-RU"/>
        </w:rPr>
        <w:t xml:space="preserve">27.11.2024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7-08-2024/4579-24-20520029 </w:t>
      </w:r>
      <w:r>
        <w:rPr>
          <w:rtl w:val="0"/>
          <w:lang w:val="ru-RU"/>
        </w:rPr>
        <w:t>О внесении изменений В порядок определения цены земельных участков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собственности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заключении договоров купли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продажи таких земельных участков без проведения торгов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соответствии с подпунктом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пункта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>39.4</w:t>
      </w:r>
      <w:r>
        <w:rPr>
          <w:rtl w:val="0"/>
          <w:lang w:val="ru-RU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"https://docs.cntd.ru/document/744100004"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Земельного кодекса Российской Федерации</w:t>
      </w:r>
      <w:r>
        <w:rPr/>
        <w:fldChar w:fldCharType="end" w:fldLock="0"/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 xml:space="preserve">Федеральным законом от </w:t>
      </w:r>
      <w:r>
        <w:rPr>
          <w:rStyle w:val="Hyperlink.0"/>
          <w:rtl w:val="0"/>
          <w:lang w:val="ru-RU"/>
        </w:rPr>
        <w:t xml:space="preserve">06.10.2003 </w:t>
      </w:r>
      <w:r>
        <w:rPr>
          <w:rStyle w:val="Hyperlink.0"/>
          <w:rtl w:val="0"/>
          <w:lang w:val="ru-RU"/>
        </w:rPr>
        <w:t xml:space="preserve">года № </w:t>
      </w:r>
      <w:r>
        <w:rPr>
          <w:rStyle w:val="Hyperlink.0"/>
          <w:rtl w:val="0"/>
          <w:lang w:val="ru-RU"/>
        </w:rPr>
        <w:t>131-</w:t>
      </w:r>
      <w:r>
        <w:rPr>
          <w:rStyle w:val="Hyperlink.0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руководствуясь Уставом Покровского сельского поселения Омского муниципального района Омской области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 xml:space="preserve">Совет депутатов Покровского сельского поселения Омского муниципального района Омской области </w:t>
      </w:r>
    </w:p>
    <w:p>
      <w:pPr>
        <w:pStyle w:val="Обычный"/>
        <w:widowControl w:val="0"/>
        <w:ind w:firstLine="709"/>
        <w:jc w:val="center"/>
      </w:pPr>
    </w:p>
    <w:p>
      <w:pPr>
        <w:pStyle w:val="Обычный"/>
        <w:widowControl w:val="0"/>
        <w:ind w:firstLine="709"/>
        <w:jc w:val="center"/>
      </w:pPr>
      <w:r>
        <w:rPr>
          <w:rStyle w:val="Hyperlink.0"/>
          <w:rtl w:val="0"/>
          <w:lang w:val="ru-RU"/>
        </w:rPr>
        <w:t>РЕШИЛ</w:t>
      </w:r>
      <w:r>
        <w:rPr>
          <w:rStyle w:val="Hyperlink.0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shd w:val="clear" w:color="auto" w:fill="ffffff"/>
        <w:suppressAutoHyphens w:val="0"/>
        <w:bidi w:val="0"/>
        <w:ind w:right="0"/>
        <w:jc w:val="both"/>
        <w:rPr>
          <w:rtl w:val="0"/>
          <w:lang w:val="ru-RU"/>
        </w:rPr>
      </w:pPr>
      <w:r>
        <w:rPr>
          <w:rStyle w:val="Hyperlink.0"/>
          <w:rtl w:val="0"/>
          <w:lang w:val="ru-RU"/>
        </w:rPr>
        <w:t>Внести в Порядок определения цены земельного участка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находящегося в муниципальной собственности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при заключении договора купли</w:t>
      </w:r>
      <w:r>
        <w:rPr>
          <w:rStyle w:val="Hyperlink.0"/>
          <w:rtl w:val="0"/>
          <w:lang w:val="ru-RU"/>
        </w:rPr>
        <w:t>-</w:t>
      </w:r>
      <w:r>
        <w:rPr>
          <w:rStyle w:val="Hyperlink.0"/>
          <w:rtl w:val="0"/>
          <w:lang w:val="ru-RU"/>
        </w:rPr>
        <w:t>продажи без проведения торгов следующие изменения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shd w:val="clear" w:color="auto" w:fill="ffffff"/>
        <w:suppressAutoHyphens w:val="0"/>
        <w:ind w:firstLine="567"/>
        <w:jc w:val="both"/>
      </w:pPr>
      <w:r>
        <w:rPr>
          <w:rStyle w:val="Hyperlink.0"/>
          <w:rtl w:val="0"/>
          <w:lang w:val="ru-RU"/>
        </w:rPr>
        <w:t xml:space="preserve">Исключить из пункта </w:t>
      </w:r>
      <w:r>
        <w:rPr>
          <w:rStyle w:val="Hyperlink.0"/>
          <w:rtl w:val="0"/>
          <w:lang w:val="ru-RU"/>
        </w:rPr>
        <w:t xml:space="preserve">4 </w:t>
      </w:r>
      <w:r>
        <w:rPr>
          <w:rStyle w:val="Hyperlink.0"/>
          <w:rtl w:val="0"/>
          <w:lang w:val="ru-RU"/>
        </w:rPr>
        <w:t xml:space="preserve">абзацы </w:t>
      </w:r>
      <w:r>
        <w:rPr>
          <w:rStyle w:val="Hyperlink.0"/>
          <w:rtl w:val="0"/>
          <w:lang w:val="ru-RU"/>
        </w:rPr>
        <w:t xml:space="preserve">4 </w:t>
      </w:r>
      <w:r>
        <w:rPr>
          <w:rStyle w:val="Hyperlink.0"/>
          <w:rtl w:val="0"/>
          <w:lang w:val="ru-RU"/>
        </w:rPr>
        <w:t xml:space="preserve">и </w:t>
      </w:r>
      <w:r>
        <w:rPr>
          <w:rStyle w:val="Hyperlink.0"/>
          <w:rtl w:val="0"/>
          <w:lang w:val="ru-RU"/>
        </w:rPr>
        <w:t xml:space="preserve">5 </w:t>
      </w:r>
      <w:r>
        <w:rPr>
          <w:rStyle w:val="Hyperlink.0"/>
          <w:rtl w:val="0"/>
          <w:lang w:val="ru-RU"/>
        </w:rPr>
        <w:t>следующего содержания</w:t>
      </w:r>
      <w:r>
        <w:rPr>
          <w:rStyle w:val="Hyperlink.0"/>
          <w:rtl w:val="0"/>
          <w:lang w:val="ru-RU"/>
        </w:rPr>
        <w:t>:</w:t>
      </w:r>
    </w:p>
    <w:p>
      <w:pPr>
        <w:pStyle w:val="Обычный"/>
        <w:shd w:val="clear" w:color="auto" w:fill="ffffff"/>
        <w:suppressAutoHyphens w:val="0"/>
        <w:ind w:firstLine="567"/>
        <w:jc w:val="both"/>
      </w:pPr>
      <w:r>
        <w:rPr>
          <w:rStyle w:val="Hyperlink.0"/>
          <w:rtl w:val="0"/>
          <w:lang w:val="ru-RU"/>
        </w:rPr>
        <w:t>………</w:t>
      </w:r>
    </w:p>
    <w:p>
      <w:pPr>
        <w:pStyle w:val="Обычный"/>
        <w:shd w:val="clear" w:color="auto" w:fill="ffffff"/>
        <w:ind w:firstLine="567"/>
        <w:jc w:val="both"/>
        <w:rPr>
          <w:rStyle w:val="Нет"/>
          <w:i w:val="1"/>
          <w:iCs w:val="1"/>
        </w:rPr>
      </w:pPr>
      <w:r>
        <w:rPr>
          <w:rStyle w:val="Нет"/>
          <w:i w:val="1"/>
          <w:iCs w:val="1"/>
          <w:rtl w:val="0"/>
          <w:lang w:val="ru-RU"/>
        </w:rPr>
        <w:t xml:space="preserve">- </w:t>
      </w:r>
      <w:r>
        <w:rPr>
          <w:rStyle w:val="Нет"/>
          <w:i w:val="1"/>
          <w:iCs w:val="1"/>
          <w:rtl w:val="0"/>
          <w:lang w:val="ru-RU"/>
        </w:rPr>
        <w:t>земельных участков</w:t>
      </w:r>
      <w:r>
        <w:rPr>
          <w:rStyle w:val="Нет"/>
          <w:i w:val="1"/>
          <w:iCs w:val="1"/>
          <w:rtl w:val="0"/>
          <w:lang w:val="ru-RU"/>
        </w:rPr>
        <w:t xml:space="preserve">, </w:t>
      </w:r>
      <w:r>
        <w:rPr>
          <w:rStyle w:val="Нет"/>
          <w:i w:val="1"/>
          <w:iCs w:val="1"/>
          <w:rtl w:val="0"/>
          <w:lang w:val="ru-RU"/>
        </w:rPr>
        <w:t>образованных в результате раздела земельного участка</w:t>
      </w:r>
      <w:r>
        <w:rPr>
          <w:rStyle w:val="Нет"/>
          <w:i w:val="1"/>
          <w:iCs w:val="1"/>
          <w:rtl w:val="0"/>
          <w:lang w:val="ru-RU"/>
        </w:rPr>
        <w:t xml:space="preserve">, </w:t>
      </w:r>
      <w:r>
        <w:rPr>
          <w:rStyle w:val="Нет"/>
          <w:i w:val="1"/>
          <w:iCs w:val="1"/>
          <w:rtl w:val="0"/>
          <w:lang w:val="ru-RU"/>
        </w:rPr>
        <w:t>предоставленного некоммерческой организации</w:t>
      </w:r>
      <w:r>
        <w:rPr>
          <w:rStyle w:val="Нет"/>
          <w:i w:val="1"/>
          <w:iCs w:val="1"/>
          <w:rtl w:val="0"/>
          <w:lang w:val="ru-RU"/>
        </w:rPr>
        <w:t xml:space="preserve">, </w:t>
      </w:r>
      <w:r>
        <w:rPr>
          <w:rStyle w:val="Нет"/>
          <w:i w:val="1"/>
          <w:iCs w:val="1"/>
          <w:rtl w:val="0"/>
          <w:lang w:val="ru-RU"/>
        </w:rPr>
        <w:t>созданной гражданами</w:t>
      </w:r>
      <w:r>
        <w:rPr>
          <w:rStyle w:val="Нет"/>
          <w:i w:val="1"/>
          <w:iCs w:val="1"/>
          <w:rtl w:val="0"/>
          <w:lang w:val="ru-RU"/>
        </w:rPr>
        <w:t xml:space="preserve">, </w:t>
      </w:r>
      <w:r>
        <w:rPr>
          <w:rStyle w:val="Нет"/>
          <w:i w:val="1"/>
          <w:iCs w:val="1"/>
          <w:rtl w:val="0"/>
          <w:lang w:val="ru-RU"/>
        </w:rPr>
        <w:t>для комплексного освоения территории в целях индивидуального жилищного строительства и относящегося к имуществу общего пользования</w:t>
      </w:r>
      <w:r>
        <w:rPr>
          <w:rStyle w:val="Нет"/>
          <w:i w:val="1"/>
          <w:iCs w:val="1"/>
          <w:rtl w:val="0"/>
          <w:lang w:val="ru-RU"/>
        </w:rPr>
        <w:t xml:space="preserve">, </w:t>
      </w:r>
      <w:r>
        <w:rPr>
          <w:rStyle w:val="Нет"/>
          <w:i w:val="1"/>
          <w:iCs w:val="1"/>
          <w:rtl w:val="0"/>
          <w:lang w:val="ru-RU"/>
        </w:rPr>
        <w:t>этой некоммерческой организации</w:t>
      </w:r>
      <w:r>
        <w:rPr>
          <w:rStyle w:val="Нет"/>
          <w:i w:val="1"/>
          <w:iCs w:val="1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hd w:val="clear" w:color="auto" w:fill="ffffff"/>
        <w:bidi w:val="0"/>
        <w:ind w:right="0"/>
        <w:jc w:val="both"/>
        <w:rPr>
          <w:i w:val="1"/>
          <w:iCs w:val="1"/>
          <w:rtl w:val="0"/>
          <w:lang w:val="ru-RU"/>
        </w:rPr>
      </w:pPr>
      <w:r>
        <w:rPr>
          <w:rStyle w:val="Hyperlink.0"/>
          <w:i w:val="1"/>
          <w:iCs w:val="1"/>
          <w:rtl w:val="0"/>
          <w:lang w:val="ru-RU"/>
        </w:rPr>
        <w:t>земельных участков</w:t>
      </w:r>
      <w:r>
        <w:rPr>
          <w:rStyle w:val="Hyperlink.0"/>
          <w:i w:val="1"/>
          <w:iCs w:val="1"/>
          <w:rtl w:val="0"/>
          <w:lang w:val="ru-RU"/>
        </w:rPr>
        <w:t xml:space="preserve">, </w:t>
      </w:r>
      <w:r>
        <w:rPr>
          <w:rStyle w:val="Hyperlink.0"/>
          <w:i w:val="1"/>
          <w:iCs w:val="1"/>
          <w:rtl w:val="0"/>
          <w:lang w:val="ru-RU"/>
        </w:rPr>
        <w:t>образованных в результате раздела земельного участка</w:t>
      </w:r>
      <w:r>
        <w:rPr>
          <w:rStyle w:val="Hyperlink.0"/>
          <w:i w:val="1"/>
          <w:iCs w:val="1"/>
          <w:rtl w:val="0"/>
          <w:lang w:val="ru-RU"/>
        </w:rPr>
        <w:t xml:space="preserve">, </w:t>
      </w:r>
      <w:r>
        <w:rPr>
          <w:rStyle w:val="Hyperlink.0"/>
          <w:i w:val="1"/>
          <w:iCs w:val="1"/>
          <w:rtl w:val="0"/>
          <w:lang w:val="ru-RU"/>
        </w:rPr>
        <w:t>предоставленного юридическому лицу для ведения дачного хозяйства и относящегося к имуществу общего пользования</w:t>
      </w:r>
      <w:r>
        <w:rPr>
          <w:rStyle w:val="Hyperlink.0"/>
          <w:i w:val="1"/>
          <w:iCs w:val="1"/>
          <w:rtl w:val="0"/>
          <w:lang w:val="ru-RU"/>
        </w:rPr>
        <w:t xml:space="preserve">, </w:t>
      </w:r>
      <w:r>
        <w:rPr>
          <w:rStyle w:val="Hyperlink.0"/>
          <w:i w:val="1"/>
          <w:iCs w:val="1"/>
          <w:rtl w:val="0"/>
          <w:lang w:val="ru-RU"/>
        </w:rPr>
        <w:t>указанному юридическому лицу</w:t>
      </w:r>
      <w:r>
        <w:rPr>
          <w:rStyle w:val="Hyperlink.0"/>
          <w:i w:val="1"/>
          <w:iCs w:val="1"/>
          <w:rtl w:val="0"/>
          <w:lang w:val="ru-RU"/>
        </w:rPr>
        <w:t>;</w:t>
      </w:r>
    </w:p>
    <w:p>
      <w:pPr>
        <w:pStyle w:val="Обычный"/>
        <w:shd w:val="clear" w:color="auto" w:fill="ffffff"/>
        <w:ind w:firstLine="567"/>
        <w:jc w:val="both"/>
        <w:rPr>
          <w:rStyle w:val="Нет"/>
          <w:i w:val="1"/>
          <w:iCs w:val="1"/>
        </w:rPr>
      </w:pPr>
      <w:r>
        <w:rPr>
          <w:rStyle w:val="Нет"/>
          <w:i w:val="1"/>
          <w:iCs w:val="1"/>
          <w:rtl w:val="0"/>
          <w:lang w:val="ru-RU"/>
        </w:rPr>
        <w:t>………………</w:t>
      </w:r>
      <w:r>
        <w:rPr>
          <w:rStyle w:val="Нет"/>
          <w:i w:val="1"/>
          <w:iCs w:val="1"/>
          <w:rtl w:val="0"/>
          <w:lang w:val="ru-RU"/>
        </w:rPr>
        <w:t>.</w:t>
      </w:r>
    </w:p>
    <w:p>
      <w:pPr>
        <w:pStyle w:val="Обычный"/>
        <w:shd w:val="clear" w:color="auto" w:fill="ffffff"/>
        <w:suppressAutoHyphens w:val="0"/>
        <w:ind w:firstLine="567"/>
        <w:jc w:val="both"/>
      </w:pPr>
      <w:r>
        <w:rPr>
          <w:rStyle w:val="Hyperlink.0"/>
          <w:rtl w:val="0"/>
          <w:lang w:val="ru-RU"/>
        </w:rPr>
        <w:t xml:space="preserve">2. </w:t>
      </w:r>
      <w:r>
        <w:rPr>
          <w:rStyle w:val="Hyperlink.0"/>
          <w:rtl w:val="0"/>
          <w:lang w:val="ru-RU"/>
        </w:rPr>
        <w:t>Опубликовать настоящее решение в средствах массовой информации и на официальном сайте администрации Покровского сельского поселения Омского муниципального района Омской области</w:t>
      </w:r>
      <w:r>
        <w:rPr>
          <w:rStyle w:val="Hyperlink.0"/>
          <w:rtl w:val="0"/>
          <w:lang w:val="ru-RU"/>
        </w:rPr>
        <w:t xml:space="preserve">.  </w:t>
      </w:r>
    </w:p>
    <w:p>
      <w:pPr>
        <w:pStyle w:val="Обычный"/>
        <w:widowControl w:val="0"/>
        <w:ind w:firstLine="567"/>
        <w:jc w:val="both"/>
      </w:pPr>
      <w:r>
        <w:rPr>
          <w:rStyle w:val="Hyperlink.0"/>
          <w:rtl w:val="0"/>
          <w:lang w:val="ru-RU"/>
        </w:rPr>
        <w:t xml:space="preserve">3. </w:t>
      </w:r>
      <w:r>
        <w:rPr>
          <w:rStyle w:val="Hyperlink.0"/>
          <w:rtl w:val="0"/>
          <w:lang w:val="ru-RU"/>
        </w:rPr>
        <w:t>Решение вступает в силу с момента его опубликования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widowControl w:val="0"/>
        <w:ind w:firstLine="567"/>
        <w:jc w:val="both"/>
      </w:pPr>
      <w:r>
        <w:rPr>
          <w:rStyle w:val="Hyperlink.0"/>
          <w:rtl w:val="0"/>
          <w:lang w:val="ru-RU"/>
        </w:rPr>
        <w:t xml:space="preserve">4. </w:t>
      </w:r>
      <w:r>
        <w:rPr>
          <w:rStyle w:val="Hyperlink.0"/>
          <w:rtl w:val="0"/>
          <w:lang w:val="ru-RU"/>
        </w:rPr>
        <w:t>Контроль за исполнением настоящего постановления оставляю за собой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widowControl w:val="0"/>
        <w:ind w:firstLine="567"/>
        <w:jc w:val="both"/>
      </w:pP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jc w:val="both"/>
      </w:pPr>
    </w:p>
    <w:p>
      <w:pPr>
        <w:pStyle w:val="Обычный"/>
      </w:pPr>
      <w:r>
        <w:rPr>
          <w:rStyle w:val="Hyperlink.0"/>
          <w:rtl w:val="0"/>
        </w:rPr>
        <w:t xml:space="preserve">Председатель Совета             </w:t>
      </w:r>
      <w:r>
        <w:rPr>
          <w:rStyle w:val="Hyperlink.0"/>
          <w:rtl w:val="0"/>
        </w:rPr>
        <w:t>______________</w:t>
      </w:r>
      <w:r>
        <w:rPr>
          <w:rStyle w:val="Hyperlink.0"/>
          <w:rtl w:val="0"/>
        </w:rPr>
        <w:t>И</w:t>
      </w:r>
      <w:r>
        <w:rPr>
          <w:rStyle w:val="Hyperlink.0"/>
          <w:rtl w:val="0"/>
        </w:rPr>
        <w:t>.</w:t>
      </w:r>
      <w:r>
        <w:rPr>
          <w:rStyle w:val="Hyperlink.0"/>
          <w:rtl w:val="0"/>
        </w:rPr>
        <w:t>В</w:t>
      </w:r>
      <w:r>
        <w:rPr>
          <w:rStyle w:val="Hyperlink.0"/>
          <w:rtl w:val="0"/>
        </w:rPr>
        <w:t>.</w:t>
      </w:r>
      <w:r>
        <w:rPr>
          <w:rStyle w:val="Hyperlink.0"/>
          <w:rtl w:val="0"/>
        </w:rPr>
        <w:t xml:space="preserve">Черемнова                                     </w:t>
      </w:r>
    </w:p>
    <w:p>
      <w:pPr>
        <w:pStyle w:val="Обычный"/>
        <w:rPr>
          <w:rStyle w:val="Hyperlink.0"/>
        </w:rPr>
      </w:pPr>
      <w:r>
        <w:rPr>
          <w:rStyle w:val="Hyperlink.0"/>
          <w:rtl w:val="0"/>
        </w:rPr>
        <w:t xml:space="preserve">Глава сельского поселения    </w:t>
      </w:r>
      <w:r>
        <w:rPr>
          <w:rStyle w:val="Hyperlink.0"/>
          <w:rtl w:val="0"/>
        </w:rPr>
        <w:t>______________</w:t>
      </w:r>
      <w:r>
        <w:rPr>
          <w:rStyle w:val="Hyperlink.0"/>
          <w:rtl w:val="0"/>
        </w:rPr>
        <w:t>А</w:t>
      </w:r>
      <w:r>
        <w:rPr>
          <w:rStyle w:val="Hyperlink.0"/>
          <w:rtl w:val="0"/>
        </w:rPr>
        <w:t>.</w:t>
      </w:r>
      <w:r>
        <w:rPr>
          <w:rStyle w:val="Hyperlink.0"/>
          <w:rtl w:val="0"/>
        </w:rPr>
        <w:t>И</w:t>
      </w:r>
      <w:r>
        <w:rPr>
          <w:rStyle w:val="Hyperlink.0"/>
          <w:rtl w:val="0"/>
        </w:rPr>
        <w:t>.</w:t>
      </w:r>
      <w:r>
        <w:rPr>
          <w:rStyle w:val="Hyperlink.0"/>
          <w:rtl w:val="0"/>
        </w:rPr>
        <w:t>Шафрик</w:t>
      </w:r>
    </w:p>
    <w:p>
      <w:pPr>
        <w:pStyle w:val="Обычный"/>
        <w:rPr>
          <w:rStyle w:val="Hyperlink.0"/>
          <w:sz w:val="28"/>
          <w:szCs w:val="28"/>
        </w:rPr>
      </w:pPr>
    </w:p>
    <w:p>
      <w:pPr>
        <w:pStyle w:val="Обычный"/>
        <w:rPr>
          <w:rStyle w:val="Hyperlink.0"/>
          <w:sz w:val="28"/>
          <w:szCs w:val="28"/>
        </w:rPr>
      </w:pPr>
    </w:p>
    <w:p>
      <w:pPr>
        <w:pStyle w:val="Обычный"/>
        <w:rPr>
          <w:rStyle w:val="Hyperlink.0"/>
          <w:sz w:val="28"/>
          <w:szCs w:val="28"/>
        </w:rPr>
      </w:pPr>
    </w:p>
    <w:p>
      <w:pPr>
        <w:pStyle w:val="Обычный"/>
        <w:rPr>
          <w:rStyle w:val="Hyperlink.0"/>
          <w:sz w:val="28"/>
          <w:szCs w:val="28"/>
        </w:rPr>
      </w:pPr>
    </w:p>
    <w:p>
      <w:pPr>
        <w:pStyle w:val="Обычный"/>
      </w:pPr>
      <w:r>
        <w:rPr>
          <w:rStyle w:val="Hyperlink.0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680" w:right="85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820"/>
        </w:tabs>
        <w:ind w:left="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0"/>
          <w:tab w:val="num" w:pos="1620"/>
        </w:tabs>
        <w:ind w:left="1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0"/>
          <w:tab w:val="num" w:pos="2420"/>
        </w:tabs>
        <w:ind w:left="1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0"/>
          <w:tab w:val="num" w:pos="3220"/>
        </w:tabs>
        <w:ind w:left="2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0"/>
          <w:tab w:val="num" w:pos="4020"/>
        </w:tabs>
        <w:ind w:left="34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0"/>
          <w:tab w:val="num" w:pos="4820"/>
        </w:tabs>
        <w:ind w:left="4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0"/>
          <w:tab w:val="num" w:pos="5620"/>
        </w:tabs>
        <w:ind w:left="5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0"/>
          <w:tab w:val="num" w:pos="6420"/>
        </w:tabs>
        <w:ind w:left="5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0"/>
          <w:tab w:val="num" w:pos="7220"/>
        </w:tabs>
        <w:ind w:left="6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ы"/>
  </w:abstractNum>
  <w:abstractNum w:abstractNumId="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756"/>
        </w:tabs>
        <w:ind w:left="1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56"/>
          <w:tab w:val="num" w:pos="1356"/>
        </w:tabs>
        <w:ind w:left="7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56"/>
          <w:tab w:val="num" w:pos="1956"/>
        </w:tabs>
        <w:ind w:left="13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56"/>
          <w:tab w:val="num" w:pos="2556"/>
        </w:tabs>
        <w:ind w:left="19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56"/>
          <w:tab w:val="num" w:pos="3156"/>
        </w:tabs>
        <w:ind w:left="25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56"/>
          <w:tab w:val="num" w:pos="3756"/>
        </w:tabs>
        <w:ind w:left="31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56"/>
          <w:tab w:val="num" w:pos="4356"/>
        </w:tabs>
        <w:ind w:left="37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56"/>
          <w:tab w:val="num" w:pos="4956"/>
        </w:tabs>
        <w:ind w:left="43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56"/>
          <w:tab w:val="num" w:pos="5556"/>
        </w:tabs>
        <w:ind w:left="4989" w:firstLine="378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/>
  </w:style>
  <w:style w:type="numbering" w:styleId="С числами">
    <w:name w:val="С числами"/>
    <w:pPr>
      <w:numPr>
        <w:numId w:val="1"/>
      </w:numPr>
    </w:pPr>
  </w:style>
  <w:style w:type="numbering" w:styleId="Пункты">
    <w:name w:val="Пункты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