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C8E" w:rsidRDefault="002A333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406C8E" w:rsidRDefault="002A333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 администрации</w:t>
      </w:r>
    </w:p>
    <w:p w:rsidR="00406C8E" w:rsidRDefault="002A3335">
      <w:pPr>
        <w:jc w:val="right"/>
        <w:rPr>
          <w:sz w:val="28"/>
          <w:szCs w:val="28"/>
        </w:rPr>
      </w:pPr>
      <w:r>
        <w:rPr>
          <w:sz w:val="28"/>
          <w:szCs w:val="28"/>
        </w:rPr>
        <w:t>Покровского сельского поселения</w:t>
      </w:r>
    </w:p>
    <w:p w:rsidR="00406C8E" w:rsidRDefault="002A3335">
      <w:pPr>
        <w:jc w:val="right"/>
        <w:rPr>
          <w:sz w:val="28"/>
          <w:szCs w:val="28"/>
        </w:rPr>
      </w:pPr>
      <w:r>
        <w:rPr>
          <w:sz w:val="28"/>
          <w:szCs w:val="28"/>
        </w:rPr>
        <w:t>Омского муниципального района</w:t>
      </w:r>
    </w:p>
    <w:p w:rsidR="00406C8E" w:rsidRDefault="002A3335">
      <w:pPr>
        <w:jc w:val="right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406C8E" w:rsidRDefault="002A3335">
      <w:pPr>
        <w:ind w:left="4956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 w:rsidR="00320E74">
        <w:rPr>
          <w:sz w:val="28"/>
          <w:szCs w:val="28"/>
          <w:u w:val="single"/>
        </w:rPr>
        <w:t>2</w:t>
      </w:r>
      <w:r w:rsidR="007866E1">
        <w:rPr>
          <w:sz w:val="28"/>
          <w:szCs w:val="28"/>
          <w:u w:val="single"/>
        </w:rPr>
        <w:t>6</w:t>
      </w:r>
      <w:r w:rsidR="00320E74">
        <w:rPr>
          <w:sz w:val="28"/>
          <w:szCs w:val="28"/>
          <w:u w:val="single"/>
        </w:rPr>
        <w:t>.03.2024 №</w:t>
      </w:r>
      <w:r>
        <w:rPr>
          <w:sz w:val="28"/>
          <w:szCs w:val="28"/>
          <w:u w:val="single"/>
        </w:rPr>
        <w:t>32</w:t>
      </w:r>
    </w:p>
    <w:p w:rsidR="00406C8E" w:rsidRDefault="00406C8E">
      <w:pPr>
        <w:ind w:left="4956"/>
        <w:jc w:val="right"/>
      </w:pPr>
    </w:p>
    <w:p w:rsidR="00406C8E" w:rsidRDefault="00406C8E">
      <w:bookmarkStart w:id="0" w:name="_GoBack"/>
      <w:bookmarkEnd w:id="0"/>
    </w:p>
    <w:p w:rsidR="00406C8E" w:rsidRDefault="00406C8E"/>
    <w:p w:rsidR="00406C8E" w:rsidRDefault="00406C8E">
      <w:pPr>
        <w:tabs>
          <w:tab w:val="left" w:pos="1920"/>
          <w:tab w:val="center" w:pos="4680"/>
        </w:tabs>
        <w:jc w:val="center"/>
        <w:rPr>
          <w:sz w:val="32"/>
          <w:szCs w:val="32"/>
        </w:rPr>
      </w:pPr>
    </w:p>
    <w:p w:rsidR="00406C8E" w:rsidRDefault="00406C8E">
      <w:pPr>
        <w:tabs>
          <w:tab w:val="left" w:pos="1920"/>
          <w:tab w:val="center" w:pos="4680"/>
        </w:tabs>
        <w:jc w:val="center"/>
        <w:rPr>
          <w:sz w:val="32"/>
          <w:szCs w:val="32"/>
        </w:rPr>
      </w:pPr>
    </w:p>
    <w:p w:rsidR="00406C8E" w:rsidRDefault="00406C8E">
      <w:pPr>
        <w:tabs>
          <w:tab w:val="left" w:pos="1920"/>
          <w:tab w:val="center" w:pos="4680"/>
        </w:tabs>
        <w:jc w:val="center"/>
        <w:rPr>
          <w:sz w:val="32"/>
          <w:szCs w:val="32"/>
        </w:rPr>
      </w:pPr>
    </w:p>
    <w:p w:rsidR="00406C8E" w:rsidRDefault="00406C8E">
      <w:pPr>
        <w:tabs>
          <w:tab w:val="left" w:pos="1920"/>
          <w:tab w:val="center" w:pos="4680"/>
        </w:tabs>
        <w:jc w:val="center"/>
        <w:rPr>
          <w:sz w:val="32"/>
          <w:szCs w:val="32"/>
        </w:rPr>
      </w:pPr>
    </w:p>
    <w:p w:rsidR="00406C8E" w:rsidRDefault="00406C8E">
      <w:pPr>
        <w:tabs>
          <w:tab w:val="left" w:pos="1920"/>
          <w:tab w:val="center" w:pos="4680"/>
        </w:tabs>
        <w:jc w:val="center"/>
        <w:rPr>
          <w:sz w:val="32"/>
          <w:szCs w:val="32"/>
        </w:rPr>
      </w:pPr>
    </w:p>
    <w:p w:rsidR="00406C8E" w:rsidRDefault="00406C8E">
      <w:pPr>
        <w:tabs>
          <w:tab w:val="left" w:pos="1920"/>
          <w:tab w:val="center" w:pos="4680"/>
        </w:tabs>
        <w:rPr>
          <w:sz w:val="32"/>
          <w:szCs w:val="32"/>
        </w:rPr>
      </w:pPr>
    </w:p>
    <w:p w:rsidR="00406C8E" w:rsidRDefault="002A3335">
      <w:pPr>
        <w:tabs>
          <w:tab w:val="left" w:pos="1920"/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Аукционная документация</w:t>
      </w:r>
    </w:p>
    <w:p w:rsidR="00406C8E" w:rsidRDefault="002A33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проведению аукциона по продаже </w:t>
      </w:r>
    </w:p>
    <w:p w:rsidR="00406C8E" w:rsidRDefault="002A33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имущества,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находящегося в муниципальной собственности муниципального образования Покровского сельского поселения Омского муниципального района Омской области</w:t>
      </w:r>
    </w:p>
    <w:p w:rsidR="00406C8E" w:rsidRDefault="00406C8E">
      <w:pPr>
        <w:rPr>
          <w:sz w:val="28"/>
          <w:szCs w:val="28"/>
        </w:rPr>
      </w:pPr>
    </w:p>
    <w:p w:rsidR="00406C8E" w:rsidRDefault="00406C8E"/>
    <w:p w:rsidR="00406C8E" w:rsidRDefault="00406C8E"/>
    <w:p w:rsidR="00406C8E" w:rsidRDefault="00406C8E"/>
    <w:p w:rsidR="00406C8E" w:rsidRDefault="00406C8E"/>
    <w:p w:rsidR="00406C8E" w:rsidRDefault="00406C8E">
      <w:pPr>
        <w:jc w:val="center"/>
      </w:pPr>
    </w:p>
    <w:p w:rsidR="00406C8E" w:rsidRDefault="00406C8E">
      <w:pPr>
        <w:jc w:val="center"/>
      </w:pPr>
    </w:p>
    <w:p w:rsidR="00406C8E" w:rsidRDefault="00406C8E">
      <w:pPr>
        <w:jc w:val="center"/>
      </w:pPr>
    </w:p>
    <w:p w:rsidR="00406C8E" w:rsidRDefault="00406C8E">
      <w:pPr>
        <w:jc w:val="center"/>
      </w:pPr>
    </w:p>
    <w:p w:rsidR="00406C8E" w:rsidRDefault="00406C8E">
      <w:pPr>
        <w:jc w:val="center"/>
      </w:pPr>
    </w:p>
    <w:p w:rsidR="00406C8E" w:rsidRDefault="00406C8E">
      <w:pPr>
        <w:jc w:val="center"/>
      </w:pPr>
    </w:p>
    <w:p w:rsidR="00406C8E" w:rsidRDefault="00406C8E">
      <w:pPr>
        <w:jc w:val="center"/>
      </w:pPr>
    </w:p>
    <w:p w:rsidR="00406C8E" w:rsidRDefault="00406C8E">
      <w:pPr>
        <w:jc w:val="center"/>
      </w:pPr>
    </w:p>
    <w:p w:rsidR="00406C8E" w:rsidRDefault="00406C8E">
      <w:pPr>
        <w:jc w:val="center"/>
      </w:pPr>
    </w:p>
    <w:p w:rsidR="00406C8E" w:rsidRDefault="00406C8E">
      <w:pPr>
        <w:jc w:val="center"/>
      </w:pPr>
    </w:p>
    <w:p w:rsidR="00406C8E" w:rsidRDefault="00406C8E">
      <w:pPr>
        <w:jc w:val="center"/>
      </w:pPr>
    </w:p>
    <w:p w:rsidR="00406C8E" w:rsidRDefault="00406C8E">
      <w:pPr>
        <w:jc w:val="center"/>
      </w:pPr>
    </w:p>
    <w:p w:rsidR="00406C8E" w:rsidRDefault="00406C8E">
      <w:pPr>
        <w:jc w:val="center"/>
      </w:pPr>
    </w:p>
    <w:p w:rsidR="00406C8E" w:rsidRDefault="00406C8E"/>
    <w:p w:rsidR="00406C8E" w:rsidRDefault="00406C8E">
      <w:pPr>
        <w:jc w:val="center"/>
      </w:pPr>
    </w:p>
    <w:p w:rsidR="00406C8E" w:rsidRDefault="00406C8E">
      <w:pPr>
        <w:jc w:val="center"/>
      </w:pPr>
    </w:p>
    <w:p w:rsidR="00406C8E" w:rsidRDefault="002A33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с. Покровка </w:t>
      </w:r>
    </w:p>
    <w:p w:rsidR="00406C8E" w:rsidRDefault="002A33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Омский муниципальный район</w:t>
      </w:r>
    </w:p>
    <w:p w:rsidR="00406C8E" w:rsidRDefault="002A3335">
      <w:pPr>
        <w:jc w:val="center"/>
      </w:pPr>
      <w:r>
        <w:rPr>
          <w:b/>
          <w:bCs/>
          <w:sz w:val="28"/>
          <w:szCs w:val="28"/>
        </w:rPr>
        <w:t xml:space="preserve"> 2024 год</w:t>
      </w:r>
    </w:p>
    <w:tbl>
      <w:tblPr>
        <w:tblStyle w:val="TableNormal"/>
        <w:tblW w:w="91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165"/>
      </w:tblGrid>
      <w:tr w:rsidR="00406C8E">
        <w:trPr>
          <w:trHeight w:val="310"/>
          <w:jc w:val="center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406C8E"/>
        </w:tc>
      </w:tr>
    </w:tbl>
    <w:p w:rsidR="00406C8E" w:rsidRDefault="00406C8E">
      <w:pPr>
        <w:widowControl w:val="0"/>
        <w:ind w:left="324" w:hanging="324"/>
        <w:jc w:val="center"/>
      </w:pPr>
    </w:p>
    <w:p w:rsidR="00406C8E" w:rsidRDefault="00406C8E">
      <w:pPr>
        <w:widowControl w:val="0"/>
        <w:ind w:left="216" w:hanging="216"/>
        <w:jc w:val="center"/>
      </w:pPr>
    </w:p>
    <w:p w:rsidR="00406C8E" w:rsidRDefault="00406C8E">
      <w:pPr>
        <w:pStyle w:val="2"/>
        <w:ind w:left="108" w:hanging="108"/>
        <w:jc w:val="center"/>
        <w:rPr>
          <w:b w:val="0"/>
          <w:bCs w:val="0"/>
        </w:rPr>
      </w:pPr>
    </w:p>
    <w:p w:rsidR="00406C8E" w:rsidRDefault="002A3335">
      <w:pPr>
        <w:widowControl w:val="0"/>
        <w:numPr>
          <w:ilvl w:val="0"/>
          <w:numId w:val="2"/>
        </w:numPr>
        <w:suppressAutoHyphens/>
        <w:jc w:val="center"/>
        <w:rPr>
          <w:b/>
          <w:bCs/>
        </w:rPr>
      </w:pPr>
      <w:r>
        <w:rPr>
          <w:b/>
          <w:bCs/>
        </w:rPr>
        <w:t>Общие сведения о проведении аукциона</w:t>
      </w:r>
    </w:p>
    <w:p w:rsidR="00406C8E" w:rsidRDefault="002A3335">
      <w:pPr>
        <w:ind w:firstLine="567"/>
        <w:jc w:val="both"/>
      </w:pPr>
      <w:bookmarkStart w:id="1" w:name="_Ref119427085"/>
      <w:r>
        <w:t xml:space="preserve">Настоящая аукционная документация подготовлена в соответствии с Гражданским Кодексом РФ, Федеральным законом от 21.12.2001 №178-ФЗ «О приватизации государственного и муниципального имущества», Постановлением Правительства РФ от 27 августа 2012 г. № 860 «Об организации и проведении продажи государственного или муниципального имущества в электронной форме». </w:t>
      </w:r>
      <w:bookmarkEnd w:id="1"/>
    </w:p>
    <w:p w:rsidR="00406C8E" w:rsidRDefault="002A3335">
      <w:pPr>
        <w:widowControl w:val="0"/>
        <w:tabs>
          <w:tab w:val="left" w:pos="1134"/>
        </w:tabs>
        <w:suppressAutoHyphens/>
        <w:ind w:firstLine="567"/>
        <w:jc w:val="both"/>
      </w:pPr>
      <w:r>
        <w:t xml:space="preserve">1. Организатор аукциона Администрация Покровского сельского поселения Омского муниципального района Омской области (далее Продавец). Адрес: 644523, Омская область, Омский муниципальный район, с. Покровка, ул. Центральная, д. 41-10, тел 8(3812)92-46-17 проводит аукцион по продаже объектов имущества: </w:t>
      </w:r>
    </w:p>
    <w:p w:rsidR="00406C8E" w:rsidRDefault="002A3335">
      <w:pPr>
        <w:jc w:val="both"/>
      </w:pPr>
      <w:r>
        <w:rPr>
          <w:b/>
          <w:bCs/>
        </w:rPr>
        <w:t>Лот №1</w:t>
      </w:r>
      <w:r>
        <w:t xml:space="preserve"> – здание - склад для сельскохозяйственного инвентаря, кадастровый номер 55:20:180101:4032, назначение: нежилое, общей площадью 431,5 </w:t>
      </w:r>
      <w:proofErr w:type="spellStart"/>
      <w:r>
        <w:t>кв.м</w:t>
      </w:r>
      <w:proofErr w:type="spellEnd"/>
      <w:r>
        <w:t>., расположенное по адресу: Российская Федерация, Омская область, Омский район, Покровское сельское поселение, с. Покровка.</w:t>
      </w:r>
    </w:p>
    <w:p w:rsidR="00406C8E" w:rsidRDefault="002A3335">
      <w:pPr>
        <w:jc w:val="both"/>
      </w:pPr>
      <w:r>
        <w:t>Начальная цена – 1 090 000,00 (Один миллион девяносто тысяч) рублей 00 копеек (Отчет об определении рыночной стоимости объектов недвижимости №042 от 21.03.2024 г.).</w:t>
      </w:r>
    </w:p>
    <w:p w:rsidR="00406C8E" w:rsidRDefault="002A3335">
      <w:pPr>
        <w:jc w:val="both"/>
      </w:pPr>
      <w:r>
        <w:t>Сумма задатка в размере 10%</w:t>
      </w:r>
      <w:r>
        <w:rPr>
          <w:b/>
          <w:bCs/>
        </w:rPr>
        <w:t xml:space="preserve"> </w:t>
      </w:r>
      <w:r>
        <w:t>от начальной цены объекта, что составляет – 109 000,00 (Сто девять тысяч) рублей 00 копеек.</w:t>
      </w:r>
    </w:p>
    <w:p w:rsidR="00406C8E" w:rsidRDefault="002A3335">
      <w:pPr>
        <w:jc w:val="both"/>
      </w:pPr>
      <w:r>
        <w:t>Величина повышения начальной цены («шаг аукциона») в размере 5% от начальной цены объекта, что составляет – 54 500,00 (Пятьдесят четыре тысячи пятьсот) рублей 00 копеек.</w:t>
      </w:r>
    </w:p>
    <w:p w:rsidR="00406C8E" w:rsidRDefault="002A3335">
      <w:pPr>
        <w:jc w:val="both"/>
      </w:pPr>
      <w:r>
        <w:rPr>
          <w:b/>
          <w:bCs/>
        </w:rPr>
        <w:t>Лот №2</w:t>
      </w:r>
      <w:r>
        <w:t xml:space="preserve"> – здание - </w:t>
      </w:r>
      <w:proofErr w:type="spellStart"/>
      <w:r>
        <w:t>электроучасток</w:t>
      </w:r>
      <w:proofErr w:type="spellEnd"/>
      <w:r>
        <w:t xml:space="preserve">, кадастровый номер 55:20:180101:4033, назначение: нежилое, общей площадью 363,8 </w:t>
      </w:r>
      <w:proofErr w:type="spellStart"/>
      <w:r>
        <w:t>кв.м</w:t>
      </w:r>
      <w:proofErr w:type="spellEnd"/>
      <w:r>
        <w:t>., расположенное по адресу: Российская Федерация, Омская область, Омский район, Покровское сельское поселение, с. Покровка.</w:t>
      </w:r>
    </w:p>
    <w:p w:rsidR="00406C8E" w:rsidRDefault="002A3335">
      <w:pPr>
        <w:jc w:val="both"/>
      </w:pPr>
      <w:r>
        <w:t>Начальная цена – 300 000,00 (Триста тысяч) рублей 00 копеек (Отчет об определении рыночной стоимости объектов недвижимости №042 от 21.03.2024 г.).</w:t>
      </w:r>
    </w:p>
    <w:p w:rsidR="00406C8E" w:rsidRDefault="002A3335">
      <w:pPr>
        <w:jc w:val="both"/>
      </w:pPr>
      <w:r>
        <w:t>Сумма задатка в размере 10%</w:t>
      </w:r>
      <w:r>
        <w:rPr>
          <w:b/>
          <w:bCs/>
        </w:rPr>
        <w:t xml:space="preserve"> </w:t>
      </w:r>
      <w:r>
        <w:t>от начальной цены объекта, что составляет – 30 000,</w:t>
      </w:r>
      <w:proofErr w:type="gramStart"/>
      <w:r>
        <w:t>00  (</w:t>
      </w:r>
      <w:proofErr w:type="gramEnd"/>
      <w:r>
        <w:t>Тридцать тысяч) рублей 00 копеек.</w:t>
      </w:r>
    </w:p>
    <w:p w:rsidR="00406C8E" w:rsidRDefault="002A3335">
      <w:pPr>
        <w:jc w:val="both"/>
      </w:pPr>
      <w:r>
        <w:t>Величина повышения начальной цены («шаг аукциона») в размере 5% от начальной цены объекта, что составляет – 15 000,00 (Пятнадцать тысяч) рублей 00 копеек.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</w:pPr>
      <w:r>
        <w:t>1.1.1.</w:t>
      </w:r>
      <w:r>
        <w:rPr>
          <w:b/>
          <w:bCs/>
        </w:rPr>
        <w:t xml:space="preserve"> </w:t>
      </w:r>
      <w:r>
        <w:t>Продавец в соответствии с законодательством Российской Федерации при продаже имущества осуществляет следующие функции: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t xml:space="preserve">а) обеспечивает соблюдение требований </w:t>
      </w:r>
      <w:hyperlink r:id="rId7" w:history="1">
        <w:r>
          <w:rPr>
            <w:rStyle w:val="Hyperlink0"/>
          </w:rPr>
          <w:t>Федерального закона</w:t>
        </w:r>
      </w:hyperlink>
      <w:r>
        <w:rPr>
          <w:rStyle w:val="a6"/>
        </w:rPr>
        <w:t xml:space="preserve"> о приватизации, а также принятых в соответствии с ним нормативных правовых актов, регулирующих продажу имущества;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б) обеспечивает в установленном порядке проведение оценки подлежащего продаже имущества;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 xml:space="preserve">в) определяет в случаях, установленных </w:t>
      </w:r>
      <w:hyperlink r:id="rId8" w:history="1">
        <w:r>
          <w:rPr>
            <w:rStyle w:val="Hyperlink0"/>
          </w:rPr>
          <w:t>Федеральным законом</w:t>
        </w:r>
      </w:hyperlink>
      <w:r>
        <w:rPr>
          <w:rStyle w:val="a6"/>
        </w:rPr>
        <w:t xml:space="preserve"> о приватизации, начальную цену продажи имущества, цену первоначального предложения и цену отсечения при проведении продажи имущества посредством публичного предложения, единую цену продажи при проведении специализированного аукциона, «шаг аукциона», «шаг понижения» и при продаже на конкурсе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состояние которого признается неудовлетворительным в соответствии с </w:t>
      </w:r>
      <w:hyperlink r:id="rId9" w:history="1">
        <w:r>
          <w:rPr>
            <w:rStyle w:val="Hyperlink1"/>
          </w:rPr>
          <w:t>Федеральным законом</w:t>
        </w:r>
      </w:hyperlink>
      <w:r>
        <w:rPr>
          <w:rStyle w:val="a6"/>
        </w:rPr>
        <w:t xml:space="preserve"> «Об объектах культурного наследия (памятниках истории и культуры) народов Российской Федерации» (далее соответственно - объект культурного наследия, находящийся в неудовлетворительном состоянии, единый государственный реестр, Федеральный закон об объектах культурного наследия), «шаг конкурса»;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г) принимает решение о привлечении оператора электронной площадки, заключает с ним договор;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д) утверждает электронную форму заявки на участие в продаже имущества (далее - заявка);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lastRenderedPageBreak/>
        <w:t>е) определяет по согласованию с оператором электронной площадки даты начала и окончания регистрации на электронной площадке заявок, дату и время проведения процедуры продажи имущества;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ж) определяет размер, срок и условия внесения физическими и юридическими лицами задатка на участие в продаже имущества на аукционе, конкурсе, продаже имущества посредством публичного предложения (далее соответственно - претенденты, задаток), а также иные условия договора о задатке;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з) заключает с претендентами договоры о задатке в случаях, установленных настоящим Положением;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и)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содержащемуся в информационном сообщении о проведении продажи имущества;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к) организует подготовку в порядке, установленном </w:t>
      </w:r>
      <w:hyperlink r:id="rId10" w:history="1">
        <w:r>
          <w:rPr>
            <w:rStyle w:val="Hyperlink0"/>
          </w:rPr>
          <w:t>Федеральным законом</w:t>
        </w:r>
      </w:hyperlink>
      <w:r>
        <w:rPr>
          <w:rStyle w:val="a6"/>
        </w:rPr>
        <w:t> о приватизации, информационного сообщения о проведении продажи имущества и об итогах продажи имущества, а также размещение информации в информационно-телекоммуникационной сети «Интернет» в соответствии с требованиями, установленными Федеральным законом о приватизации, </w:t>
      </w:r>
      <w:hyperlink r:id="rId11" w:history="1">
        <w:r>
          <w:rPr>
            <w:rStyle w:val="Hyperlink0"/>
          </w:rPr>
          <w:t>Федеральным законом</w:t>
        </w:r>
      </w:hyperlink>
      <w:r>
        <w:rPr>
          <w:rStyle w:val="a6"/>
        </w:rPr>
        <w:t xml:space="preserve"> «О персональных данных» и Положением</w:t>
      </w:r>
      <w:r>
        <w:rPr>
          <w:rStyle w:val="a6"/>
          <w:color w:val="22272F"/>
          <w:u w:color="22272F"/>
          <w:shd w:val="clear" w:color="auto" w:fill="FFFFFF"/>
        </w:rPr>
        <w:t xml:space="preserve"> об организации и проведении продажи государственного или муниципального имущества в электронной форме</w:t>
      </w:r>
      <w:r>
        <w:rPr>
          <w:rStyle w:val="a6"/>
        </w:rPr>
        <w:t>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л) принимает по основаниям, установленным </w:t>
      </w:r>
      <w:hyperlink r:id="rId12" w:history="1">
        <w:r>
          <w:rPr>
            <w:rStyle w:val="Hyperlink0"/>
          </w:rPr>
          <w:t>Федеральным законом</w:t>
        </w:r>
      </w:hyperlink>
      <w:r>
        <w:rPr>
          <w:rStyle w:val="a6"/>
        </w:rPr>
        <w:t xml:space="preserve"> о приватизации, решение о признании претендентов участниками продажи имущества (далее - участники) либо об отказе в допуске к участию в продаже имущества, оформляемое протоколом;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м) определяет победителя продажи имущества (далее - победитель) или лицо, признанное единственным участником аукциона, и подписывает протокол об итогах продажи имущества;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н) производит расчеты с претендентами, участниками, победителем и лицом, признанным единственным участником аукциона;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о) заключает с победителем или лицом, признанным единственным участником аукциона, договор купли-продажи в форме электронного документа;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п) обеспечивает передачу имущества победителю или лицу, признанному единственным участником аукциона, и совершает необходимые действия, связанные с переходом права собственности на него;</w:t>
      </w:r>
    </w:p>
    <w:p w:rsidR="00406C8E" w:rsidRDefault="002A3335">
      <w:pPr>
        <w:pStyle w:val="s1"/>
        <w:shd w:val="clear" w:color="auto" w:fill="FFFFFF"/>
        <w:spacing w:before="0" w:after="0"/>
        <w:jc w:val="both"/>
        <w:rPr>
          <w:rStyle w:val="a6"/>
          <w:b/>
          <w:bCs/>
        </w:rPr>
      </w:pPr>
      <w:r>
        <w:rPr>
          <w:rStyle w:val="a6"/>
        </w:rPr>
        <w:t xml:space="preserve">р) осуществляет иные функции, предусмотренные </w:t>
      </w:r>
      <w:hyperlink r:id="rId13" w:history="1">
        <w:r>
          <w:rPr>
            <w:rStyle w:val="Hyperlink0"/>
          </w:rPr>
          <w:t>Федеральным законом</w:t>
        </w:r>
      </w:hyperlink>
      <w:r>
        <w:rPr>
          <w:rStyle w:val="a6"/>
        </w:rPr>
        <w:t xml:space="preserve"> о приватизации и Положением </w:t>
      </w:r>
      <w:r>
        <w:rPr>
          <w:rStyle w:val="a6"/>
          <w:color w:val="22272F"/>
          <w:u w:color="22272F"/>
          <w:shd w:val="clear" w:color="auto" w:fill="FFFFFF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rStyle w:val="a6"/>
        </w:rPr>
        <w:t>.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</w:pPr>
      <w:r>
        <w:rPr>
          <w:rStyle w:val="a6"/>
        </w:rPr>
        <w:t>1.1.2. В день размещения информационного сообщения о проведении продажи имущества на официальном сайте в сети «Интернет» на электронной площадке размещаются: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</w:pPr>
      <w:r>
        <w:rPr>
          <w:rStyle w:val="a6"/>
        </w:rPr>
        <w:t>а) информационное сообщение о проведении продажи имущества;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</w:pPr>
      <w:r>
        <w:rPr>
          <w:rStyle w:val="a6"/>
        </w:rPr>
        <w:t>б) электронная форма заявки;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</w:pPr>
      <w:r>
        <w:rPr>
          <w:rStyle w:val="a6"/>
        </w:rPr>
        <w:t>в) проект договора купли-продажи имущества (за исключением продажи имущества на специализированном аукционе);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  <w:rPr>
          <w:rStyle w:val="a6"/>
          <w:b/>
          <w:bCs/>
        </w:rPr>
      </w:pPr>
      <w:r>
        <w:rPr>
          <w:rStyle w:val="a6"/>
        </w:rPr>
        <w:t xml:space="preserve">г) иные сведения, предусмотренные </w:t>
      </w:r>
      <w:hyperlink r:id="rId14" w:history="1">
        <w:r>
          <w:rPr>
            <w:rStyle w:val="Hyperlink0"/>
          </w:rPr>
          <w:t>Федеральным законом</w:t>
        </w:r>
      </w:hyperlink>
      <w:r>
        <w:rPr>
          <w:rStyle w:val="a6"/>
        </w:rPr>
        <w:t xml:space="preserve"> о приватизации и Положением</w:t>
      </w:r>
      <w:r>
        <w:rPr>
          <w:rStyle w:val="a6"/>
          <w:shd w:val="clear" w:color="auto" w:fill="FFFFFF"/>
        </w:rPr>
        <w:t xml:space="preserve"> об организации и проведении продажи государственного или муниципального имущества в электронной форме</w:t>
      </w:r>
      <w:r>
        <w:rPr>
          <w:rStyle w:val="a6"/>
        </w:rPr>
        <w:t>.</w:t>
      </w:r>
    </w:p>
    <w:p w:rsidR="00406C8E" w:rsidRDefault="002A3335">
      <w:pPr>
        <w:pStyle w:val="TextBoldCenter"/>
        <w:spacing w:before="0"/>
        <w:ind w:firstLine="567"/>
        <w:jc w:val="both"/>
        <w:rPr>
          <w:rStyle w:val="a6"/>
          <w:b w:val="0"/>
          <w:bCs w:val="0"/>
          <w:sz w:val="24"/>
          <w:szCs w:val="24"/>
        </w:rPr>
      </w:pPr>
      <w:r>
        <w:rPr>
          <w:rStyle w:val="a6"/>
          <w:b w:val="0"/>
          <w:bCs w:val="0"/>
          <w:sz w:val="24"/>
          <w:szCs w:val="24"/>
        </w:rPr>
        <w:t>1.2. Извещение о проведении аукциона и условиях его проведения является условиями публичной оферты в соответствии со статьей 437 Гражданского кодекса Российской Федерации. Подача претендентом (далее-Претендент)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lastRenderedPageBreak/>
        <w:t>а)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 xml:space="preserve">в) в случае привлечения юридических лиц, указанных в </w:t>
      </w:r>
      <w:hyperlink r:id="rId15" w:history="1">
        <w:r>
          <w:rPr>
            <w:rStyle w:val="Hyperlink0"/>
          </w:rPr>
          <w:t>абзацах втором</w:t>
        </w:r>
      </w:hyperlink>
      <w:r>
        <w:rPr>
          <w:rStyle w:val="a6"/>
        </w:rPr>
        <w:t xml:space="preserve"> и </w:t>
      </w:r>
      <w:hyperlink r:id="rId16" w:history="1">
        <w:r>
          <w:rPr>
            <w:rStyle w:val="Hyperlink0"/>
          </w:rPr>
          <w:t>третьем пункта 2</w:t>
        </w:r>
      </w:hyperlink>
      <w:r>
        <w:rPr>
          <w:rStyle w:val="a6"/>
        </w:rPr>
        <w:t xml:space="preserve"> Положения </w:t>
      </w:r>
      <w:r>
        <w:rPr>
          <w:rStyle w:val="a6"/>
          <w:shd w:val="clear" w:color="auto" w:fill="FFFFFF"/>
        </w:rPr>
        <w:t>об организации и проведении продажи государственного или муниципального имущества в электронной форме, утвержденного Постановлением Правительства РФ от 27 августа 2012 г. №860 «Об организации и проведении продажи государственного или муниципального имущества в электронной форме»</w:t>
      </w:r>
      <w:r>
        <w:rPr>
          <w:rStyle w:val="a6"/>
        </w:rPr>
        <w:t>, при нарушении ими сроков возврата задатка указанные юридические лица уплачивают претенденту(</w:t>
      </w:r>
      <w:proofErr w:type="spellStart"/>
      <w:r>
        <w:rPr>
          <w:rStyle w:val="a6"/>
        </w:rPr>
        <w:t>ам</w:t>
      </w:r>
      <w:proofErr w:type="spellEnd"/>
      <w:r>
        <w:rPr>
          <w:rStyle w:val="a6"/>
        </w:rPr>
        <w:t xml:space="preserve">) пени в размере одной </w:t>
      </w:r>
      <w:proofErr w:type="spellStart"/>
      <w:r>
        <w:rPr>
          <w:rStyle w:val="a6"/>
        </w:rPr>
        <w:t>стопятидесятой</w:t>
      </w:r>
      <w:proofErr w:type="spellEnd"/>
      <w:r>
        <w:rPr>
          <w:rStyle w:val="a6"/>
        </w:rPr>
        <w:t xml:space="preserve"> действующей на дату уплаты пени </w:t>
      </w:r>
      <w:hyperlink r:id="rId17" w:history="1">
        <w:r>
          <w:rPr>
            <w:rStyle w:val="Hyperlink0"/>
          </w:rPr>
          <w:t>ключевой ставки</w:t>
        </w:r>
      </w:hyperlink>
      <w:r>
        <w:rPr>
          <w:rStyle w:val="a6"/>
        </w:rPr>
        <w:t>, установленной Центральным банком Российской Федерации, от неуплаченной суммы за каждый календарный день просрочки.</w:t>
      </w:r>
    </w:p>
    <w:p w:rsidR="00406C8E" w:rsidRDefault="002A3335">
      <w:pPr>
        <w:pStyle w:val="TextBoldCenter"/>
        <w:spacing w:before="0"/>
        <w:ind w:firstLine="567"/>
        <w:jc w:val="both"/>
        <w:rPr>
          <w:rStyle w:val="a6"/>
          <w:b w:val="0"/>
          <w:bCs w:val="0"/>
          <w:sz w:val="24"/>
          <w:szCs w:val="24"/>
        </w:rPr>
      </w:pPr>
      <w:r>
        <w:rPr>
          <w:rStyle w:val="a6"/>
          <w:b w:val="0"/>
          <w:bCs w:val="0"/>
          <w:sz w:val="24"/>
          <w:szCs w:val="24"/>
        </w:rPr>
        <w:t>1.2.1. При уклонении или отказе Победителя аукциона или участника аукциона, сделавшего предпоследнее предложение о цене аукциона, от заключения в установленный срок договора купли-продажи имущества, Победитель аукциона и участник аукциона, сделавший предпоследнее предложение о цене аукциона, утрачивает право на заключение указанного договора, задаток не возвращается.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</w:pPr>
      <w:r>
        <w:rPr>
          <w:rStyle w:val="a6"/>
        </w:rPr>
        <w:t>1.2.2.</w:t>
      </w:r>
      <w:r>
        <w:rPr>
          <w:rStyle w:val="a6"/>
          <w:b/>
          <w:bCs/>
        </w:rPr>
        <w:t xml:space="preserve"> </w:t>
      </w:r>
      <w:r>
        <w:rPr>
          <w:rStyle w:val="a6"/>
        </w:rPr>
        <w:t xml:space="preserve">Задаток победителя продажи государственного или муниципального </w:t>
      </w:r>
      <w:proofErr w:type="gramStart"/>
      <w:r>
        <w:rPr>
          <w:rStyle w:val="a6"/>
        </w:rPr>
        <w:t>имущества</w:t>
      </w:r>
      <w:proofErr w:type="gramEnd"/>
      <w:r>
        <w:rPr>
          <w:rStyle w:val="a6"/>
        </w:rPr>
        <w:t xml:space="preserve"> или лица, признанного единственным участником аукциона,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</w:pPr>
      <w:r>
        <w:rPr>
          <w:rStyle w:val="a6"/>
        </w:rPr>
        <w:t xml:space="preserve">В случае привлечения юридических лиц, указанных в </w:t>
      </w:r>
      <w:hyperlink r:id="rId18" w:history="1">
        <w:r>
          <w:rPr>
            <w:rStyle w:val="Hyperlink0"/>
          </w:rPr>
          <w:t>абзацах втором</w:t>
        </w:r>
      </w:hyperlink>
      <w:r>
        <w:rPr>
          <w:rStyle w:val="a6"/>
        </w:rPr>
        <w:t xml:space="preserve"> и </w:t>
      </w:r>
      <w:hyperlink r:id="rId19" w:history="1">
        <w:r>
          <w:rPr>
            <w:rStyle w:val="Hyperlink0"/>
          </w:rPr>
          <w:t>третьем пункта 2</w:t>
        </w:r>
      </w:hyperlink>
      <w:r>
        <w:rPr>
          <w:rStyle w:val="a6"/>
        </w:rPr>
        <w:t xml:space="preserve"> Положения, задаток победителя продажи или лица, признанного единственным участником аукциона, засчитывается в счет оплаты приобретаемого государственного или муниципального имущества и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  <w:rPr>
          <w:rStyle w:val="a6"/>
          <w:b/>
          <w:bCs/>
        </w:rPr>
      </w:pPr>
      <w:r>
        <w:rPr>
          <w:rStyle w:val="a6"/>
        </w:rPr>
        <w:t>В случаях нарушения юридическими лицами, указанными в </w:t>
      </w:r>
      <w:hyperlink r:id="rId20" w:history="1">
        <w:r>
          <w:rPr>
            <w:rStyle w:val="Hyperlink0"/>
          </w:rPr>
          <w:t>абзацах втором</w:t>
        </w:r>
      </w:hyperlink>
      <w:r>
        <w:rPr>
          <w:rStyle w:val="a6"/>
        </w:rPr>
        <w:t xml:space="preserve"> и </w:t>
      </w:r>
      <w:hyperlink r:id="rId21" w:history="1">
        <w:r>
          <w:rPr>
            <w:rStyle w:val="Hyperlink0"/>
          </w:rPr>
          <w:t>третьем пункта 2</w:t>
        </w:r>
      </w:hyperlink>
      <w:r>
        <w:rPr>
          <w:rStyle w:val="a6"/>
        </w:rPr>
        <w:t xml:space="preserve"> Положения, сроков перечисления задатка победителя продажи или лица, признанного единственным участником аукциона, указанные юридические лица уплачивают пени в бюджет соответствующего уровня бюджетной системы Российской Федерации в размере одной </w:t>
      </w:r>
      <w:proofErr w:type="spellStart"/>
      <w:r>
        <w:rPr>
          <w:rStyle w:val="a6"/>
        </w:rPr>
        <w:t>стопятидесятой</w:t>
      </w:r>
      <w:proofErr w:type="spellEnd"/>
      <w:r>
        <w:rPr>
          <w:rStyle w:val="a6"/>
        </w:rPr>
        <w:t xml:space="preserve"> действующей на дату уплаты пени </w:t>
      </w:r>
      <w:hyperlink r:id="rId22" w:history="1">
        <w:r>
          <w:rPr>
            <w:rStyle w:val="Hyperlink0"/>
          </w:rPr>
          <w:t>ключевой ставки</w:t>
        </w:r>
      </w:hyperlink>
      <w:r>
        <w:rPr>
          <w:rStyle w:val="a6"/>
        </w:rPr>
        <w:t>, установленной Центральным банком Российской Федерации, от неуплаченной суммы за каждый календарный день просрочки.</w:t>
      </w:r>
    </w:p>
    <w:p w:rsidR="00406C8E" w:rsidRDefault="002A3335">
      <w:pPr>
        <w:ind w:firstLine="567"/>
        <w:jc w:val="both"/>
        <w:rPr>
          <w:rStyle w:val="a6"/>
        </w:rPr>
      </w:pPr>
      <w:r>
        <w:rPr>
          <w:rStyle w:val="a6"/>
        </w:rPr>
        <w:t>1.3. Порядок определения победителя аукциона представлен в разделе 7 «Порядок проведения аукциона» Аукционной документации.</w:t>
      </w:r>
    </w:p>
    <w:p w:rsidR="00406C8E" w:rsidRDefault="002A3335">
      <w:pPr>
        <w:pStyle w:val="rezul"/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73"/>
        </w:tabs>
        <w:ind w:firstLine="567"/>
        <w:rPr>
          <w:rStyle w:val="a6"/>
          <w:b w:val="0"/>
          <w:bCs w:val="0"/>
          <w:sz w:val="24"/>
          <w:szCs w:val="24"/>
          <w:lang w:val="ru-RU"/>
        </w:rPr>
      </w:pPr>
      <w:r>
        <w:rPr>
          <w:rStyle w:val="a6"/>
          <w:b w:val="0"/>
          <w:bCs w:val="0"/>
          <w:sz w:val="24"/>
          <w:szCs w:val="24"/>
          <w:lang w:val="ru-RU"/>
        </w:rPr>
        <w:t>1.4. Форма заявки на участие в аукционе представлена в разделе 9 Аукционной документации.</w:t>
      </w:r>
    </w:p>
    <w:p w:rsidR="00406C8E" w:rsidRDefault="002A333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73"/>
        </w:tabs>
        <w:ind w:firstLine="567"/>
        <w:rPr>
          <w:rStyle w:val="a6"/>
          <w:b w:val="0"/>
          <w:bCs w:val="0"/>
          <w:sz w:val="24"/>
          <w:szCs w:val="24"/>
          <w:lang w:val="ru-RU"/>
        </w:rPr>
      </w:pPr>
      <w:r>
        <w:rPr>
          <w:rStyle w:val="a6"/>
          <w:b w:val="0"/>
          <w:bCs w:val="0"/>
          <w:sz w:val="24"/>
          <w:szCs w:val="24"/>
          <w:lang w:val="ru-RU"/>
        </w:rPr>
        <w:t>1.5. 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 указаны в разделе 3 Аукционной документации</w:t>
      </w:r>
    </w:p>
    <w:p w:rsidR="00406C8E" w:rsidRDefault="002A3335">
      <w:pPr>
        <w:pStyle w:val="a7"/>
        <w:ind w:firstLine="567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1.6. Срок, место и порядок представления Аукционной документации.</w:t>
      </w:r>
    </w:p>
    <w:p w:rsidR="00406C8E" w:rsidRDefault="002A3335">
      <w:pPr>
        <w:ind w:firstLine="567"/>
        <w:jc w:val="both"/>
        <w:rPr>
          <w:rStyle w:val="a6"/>
          <w:kern w:val="1"/>
        </w:rPr>
      </w:pPr>
      <w:r>
        <w:rPr>
          <w:rStyle w:val="a6"/>
        </w:rPr>
        <w:t xml:space="preserve">1.6.1. Информация о проведении продажи муниципального имущества в электронной форме размещается на официальном сайте Российской Федерации в сети «Интернет» </w:t>
      </w:r>
      <w:hyperlink r:id="rId23" w:history="1">
        <w:r>
          <w:rPr>
            <w:rStyle w:val="Hyperlink2"/>
            <w:rFonts w:eastAsia="Arial Unicode MS"/>
          </w:rPr>
          <w:t>www.torgi.gov.ru</w:t>
        </w:r>
      </w:hyperlink>
      <w:r>
        <w:rPr>
          <w:rStyle w:val="a6"/>
        </w:rPr>
        <w:t xml:space="preserve">, на сайте электронной площадки </w:t>
      </w:r>
      <w:hyperlink r:id="rId24" w:history="1">
        <w:r>
          <w:rPr>
            <w:rStyle w:val="Hyperlink2"/>
            <w:rFonts w:eastAsia="Arial Unicode MS"/>
          </w:rPr>
          <w:t>www.rts-tender.ru</w:t>
        </w:r>
      </w:hyperlink>
      <w:r>
        <w:rPr>
          <w:rStyle w:val="a6"/>
          <w:rFonts w:ascii="Calibri" w:hAnsi="Calibri"/>
          <w:kern w:val="1"/>
          <w:sz w:val="22"/>
          <w:szCs w:val="22"/>
        </w:rPr>
        <w:t xml:space="preserve">, </w:t>
      </w:r>
      <w:r>
        <w:rPr>
          <w:rStyle w:val="a6"/>
          <w:kern w:val="1"/>
        </w:rPr>
        <w:t xml:space="preserve">на официальном сайте </w:t>
      </w:r>
      <w:r>
        <w:rPr>
          <w:rStyle w:val="a6"/>
          <w:kern w:val="1"/>
        </w:rPr>
        <w:lastRenderedPageBreak/>
        <w:t xml:space="preserve">администрации Покровского сельского поселения Омского муниципального района Омской области </w:t>
      </w:r>
      <w:r w:rsidR="007866E1">
        <w:rPr>
          <w:rStyle w:val="Hyperlink3"/>
          <w:rFonts w:eastAsia="Arial Unicode MS"/>
        </w:rPr>
        <w:fldChar w:fldCharType="begin"/>
      </w:r>
      <w:r w:rsidR="007866E1" w:rsidRPr="007866E1">
        <w:rPr>
          <w:rStyle w:val="Hyperlink3"/>
          <w:rFonts w:eastAsia="Arial Unicode MS"/>
          <w:lang w:val="ru-RU"/>
        </w:rPr>
        <w:instrText xml:space="preserve"> </w:instrText>
      </w:r>
      <w:r w:rsidR="007866E1">
        <w:rPr>
          <w:rStyle w:val="Hyperlink3"/>
          <w:rFonts w:eastAsia="Arial Unicode MS"/>
        </w:rPr>
        <w:instrText>HYPERLINK</w:instrText>
      </w:r>
      <w:r w:rsidR="007866E1" w:rsidRPr="007866E1">
        <w:rPr>
          <w:rStyle w:val="Hyperlink3"/>
          <w:rFonts w:eastAsia="Arial Unicode MS"/>
          <w:lang w:val="ru-RU"/>
        </w:rPr>
        <w:instrText xml:space="preserve"> "</w:instrText>
      </w:r>
      <w:r w:rsidR="007866E1">
        <w:rPr>
          <w:rStyle w:val="Hyperlink3"/>
          <w:rFonts w:eastAsia="Arial Unicode MS"/>
        </w:rPr>
        <w:instrText>http</w:instrText>
      </w:r>
      <w:r w:rsidR="007866E1" w:rsidRPr="007866E1">
        <w:rPr>
          <w:rStyle w:val="Hyperlink3"/>
          <w:rFonts w:eastAsia="Arial Unicode MS"/>
          <w:lang w:val="ru-RU"/>
        </w:rPr>
        <w:instrText>://</w:instrText>
      </w:r>
      <w:r w:rsidR="007866E1">
        <w:rPr>
          <w:rStyle w:val="Hyperlink3"/>
          <w:rFonts w:eastAsia="Arial Unicode MS"/>
        </w:rPr>
        <w:instrText>www</w:instrText>
      </w:r>
      <w:r w:rsidR="007866E1" w:rsidRPr="007866E1">
        <w:rPr>
          <w:rStyle w:val="Hyperlink3"/>
          <w:rFonts w:eastAsia="Arial Unicode MS"/>
          <w:lang w:val="ru-RU"/>
        </w:rPr>
        <w:instrText>.</w:instrText>
      </w:r>
      <w:r w:rsidR="007866E1">
        <w:rPr>
          <w:rStyle w:val="Hyperlink3"/>
          <w:rFonts w:eastAsia="Arial Unicode MS"/>
        </w:rPr>
        <w:instrText>adm</w:instrText>
      </w:r>
      <w:r w:rsidR="007866E1" w:rsidRPr="007866E1">
        <w:rPr>
          <w:rStyle w:val="Hyperlink3"/>
          <w:rFonts w:eastAsia="Arial Unicode MS"/>
          <w:lang w:val="ru-RU"/>
        </w:rPr>
        <w:instrText>-</w:instrText>
      </w:r>
      <w:r w:rsidR="007866E1">
        <w:rPr>
          <w:rStyle w:val="Hyperlink3"/>
          <w:rFonts w:eastAsia="Arial Unicode MS"/>
        </w:rPr>
        <w:instrText>pokrovka</w:instrText>
      </w:r>
      <w:r w:rsidR="007866E1" w:rsidRPr="007866E1">
        <w:rPr>
          <w:rStyle w:val="Hyperlink3"/>
          <w:rFonts w:eastAsia="Arial Unicode MS"/>
          <w:lang w:val="ru-RU"/>
        </w:rPr>
        <w:instrText>.</w:instrText>
      </w:r>
      <w:r w:rsidR="007866E1">
        <w:rPr>
          <w:rStyle w:val="Hyperlink3"/>
          <w:rFonts w:eastAsia="Arial Unicode MS"/>
        </w:rPr>
        <w:instrText>ru</w:instrText>
      </w:r>
      <w:r w:rsidR="007866E1" w:rsidRPr="007866E1">
        <w:rPr>
          <w:rStyle w:val="Hyperlink3"/>
          <w:rFonts w:eastAsia="Arial Unicode MS"/>
          <w:lang w:val="ru-RU"/>
        </w:rPr>
        <w:instrText xml:space="preserve">" </w:instrText>
      </w:r>
      <w:r w:rsidR="007866E1">
        <w:rPr>
          <w:rStyle w:val="Hyperlink3"/>
          <w:rFonts w:eastAsia="Arial Unicode MS"/>
        </w:rPr>
        <w:fldChar w:fldCharType="separate"/>
      </w:r>
      <w:r>
        <w:rPr>
          <w:rStyle w:val="Hyperlink3"/>
          <w:rFonts w:eastAsia="Arial Unicode MS"/>
        </w:rPr>
        <w:t>www</w:t>
      </w:r>
      <w:r>
        <w:rPr>
          <w:rStyle w:val="Hyperlink2"/>
          <w:rFonts w:eastAsia="Arial Unicode MS"/>
        </w:rPr>
        <w:t>.</w:t>
      </w:r>
      <w:proofErr w:type="spellStart"/>
      <w:r>
        <w:rPr>
          <w:rStyle w:val="Hyperlink3"/>
          <w:rFonts w:eastAsia="Arial Unicode MS"/>
        </w:rPr>
        <w:t>adm</w:t>
      </w:r>
      <w:proofErr w:type="spellEnd"/>
      <w:r>
        <w:rPr>
          <w:rStyle w:val="Hyperlink2"/>
          <w:rFonts w:eastAsia="Arial Unicode MS"/>
        </w:rPr>
        <w:t>-</w:t>
      </w:r>
      <w:proofErr w:type="spellStart"/>
      <w:r>
        <w:rPr>
          <w:rStyle w:val="Hyperlink3"/>
          <w:rFonts w:eastAsia="Arial Unicode MS"/>
        </w:rPr>
        <w:t>pokrovka</w:t>
      </w:r>
      <w:proofErr w:type="spellEnd"/>
      <w:r>
        <w:rPr>
          <w:rStyle w:val="Hyperlink2"/>
          <w:rFonts w:eastAsia="Arial Unicode MS"/>
        </w:rPr>
        <w:t>.</w:t>
      </w:r>
      <w:proofErr w:type="spellStart"/>
      <w:r>
        <w:rPr>
          <w:rStyle w:val="Hyperlink3"/>
          <w:rFonts w:eastAsia="Arial Unicode MS"/>
        </w:rPr>
        <w:t>ru</w:t>
      </w:r>
      <w:proofErr w:type="spellEnd"/>
      <w:r w:rsidR="007866E1">
        <w:rPr>
          <w:rStyle w:val="Hyperlink3"/>
          <w:rFonts w:eastAsia="Arial Unicode MS"/>
        </w:rPr>
        <w:fldChar w:fldCharType="end"/>
      </w:r>
      <w:r>
        <w:rPr>
          <w:rStyle w:val="a6"/>
          <w:kern w:val="1"/>
        </w:rPr>
        <w:t>.</w:t>
      </w:r>
    </w:p>
    <w:p w:rsidR="00406C8E" w:rsidRDefault="002A3335">
      <w:pPr>
        <w:ind w:firstLine="567"/>
        <w:jc w:val="both"/>
      </w:pPr>
      <w:r>
        <w:rPr>
          <w:rStyle w:val="a6"/>
        </w:rPr>
        <w:t>1.6.2. За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имущества, претенденты могут обратиться в рабочие дни с 08-30 до 12-30 и с 14-00 до 17-00 по адресу: 644523, Омская область, Омский район, с. Покровка, ул. Центральная, д. 41-10, контактное лицо: Черемнова Ирина Викторовна, тел. 8-913-642-40-62.</w:t>
      </w:r>
    </w:p>
    <w:p w:rsidR="00406C8E" w:rsidRDefault="002A3335">
      <w:pPr>
        <w:ind w:firstLine="567"/>
        <w:jc w:val="both"/>
      </w:pPr>
      <w:r>
        <w:rPr>
          <w:rStyle w:val="a6"/>
        </w:rPr>
        <w:t>1.6.3.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406C8E" w:rsidRDefault="002A3335">
      <w:pPr>
        <w:ind w:firstLine="567"/>
        <w:jc w:val="both"/>
      </w:pPr>
      <w:r>
        <w:rPr>
          <w:rStyle w:val="a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406C8E" w:rsidRDefault="002A3335">
      <w:pPr>
        <w:ind w:firstLine="567"/>
        <w:jc w:val="both"/>
      </w:pPr>
      <w:r>
        <w:rPr>
          <w:rStyle w:val="a6"/>
        </w:rPr>
        <w:t>В течение 2 (двух) рабочих дней со дня поступления запроса Организатор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06C8E" w:rsidRDefault="002A3335">
      <w:pPr>
        <w:ind w:firstLine="567"/>
        <w:jc w:val="both"/>
      </w:pPr>
      <w:r>
        <w:rPr>
          <w:rStyle w:val="a6"/>
        </w:rPr>
        <w:t>Организатор может вносить изменения в информационное сообщение, либо отказаться от проведения аукциона в любое время не позднее, чем за 3 дня до окончания срока подачи заявок.</w:t>
      </w:r>
    </w:p>
    <w:p w:rsidR="00406C8E" w:rsidRDefault="002A3335">
      <w:pPr>
        <w:pStyle w:val="TextBasTxt"/>
        <w:numPr>
          <w:ilvl w:val="1"/>
          <w:numId w:val="5"/>
        </w:numPr>
        <w:jc w:val="left"/>
      </w:pPr>
      <w:r>
        <w:rPr>
          <w:rStyle w:val="a6"/>
        </w:rPr>
        <w:t>Срок оплаты приобретенного на аукционе имущества.</w:t>
      </w:r>
    </w:p>
    <w:p w:rsidR="00406C8E" w:rsidRDefault="002A3335">
      <w:pPr>
        <w:ind w:firstLine="567"/>
        <w:jc w:val="both"/>
      </w:pPr>
      <w:r>
        <w:rPr>
          <w:rStyle w:val="a6"/>
          <w:shd w:val="clear" w:color="auto" w:fill="FFFFFF"/>
        </w:rPr>
        <w:t>Денежные средства в счет оплаты государственного или муниципального имущества, за исключением продажи акций на специализированном аукционе, подлежат перечислению победителем или лицом, признанным единственным участником аукциона, в установленном порядке</w:t>
      </w:r>
      <w:r>
        <w:rPr>
          <w:rStyle w:val="a6"/>
          <w:sz w:val="15"/>
          <w:szCs w:val="15"/>
          <w:shd w:val="clear" w:color="auto" w:fill="FFFFFF"/>
        </w:rPr>
        <w:t xml:space="preserve"> </w:t>
      </w:r>
      <w:r>
        <w:rPr>
          <w:rStyle w:val="a6"/>
        </w:rPr>
        <w:t>в бюджет муниципального образования Покровского сельского поселения Омского муниципального района Омской области в течение 10 (десяти) рабочих дней со дня заключения договора купли-продажи на счет по следующим реквизитам:</w:t>
      </w:r>
    </w:p>
    <w:tbl>
      <w:tblPr>
        <w:tblStyle w:val="TableNormal"/>
        <w:tblW w:w="946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406C8E">
        <w:trPr>
          <w:trHeight w:val="9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06C8E" w:rsidRDefault="002A3335">
            <w:pPr>
              <w:tabs>
                <w:tab w:val="center" w:pos="4677"/>
                <w:tab w:val="right" w:pos="9253"/>
              </w:tabs>
            </w:pPr>
            <w:r>
              <w:rPr>
                <w:rStyle w:val="a6"/>
              </w:rPr>
              <w:t>Получатель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06C8E" w:rsidRDefault="002A3335">
            <w:pPr>
              <w:tabs>
                <w:tab w:val="center" w:pos="4677"/>
                <w:tab w:val="right" w:pos="9253"/>
              </w:tabs>
            </w:pPr>
            <w:r>
              <w:rPr>
                <w:rStyle w:val="a6"/>
              </w:rPr>
              <w:t>УФК по Омской области (Администрация Покровского сельского поселения (Администрация Покровского сельского поселения)) л/с 618.01.001.1</w:t>
            </w:r>
          </w:p>
        </w:tc>
      </w:tr>
      <w:tr w:rsidR="00406C8E">
        <w:trPr>
          <w:trHeight w:val="3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06C8E" w:rsidRDefault="002A3335">
            <w:pPr>
              <w:tabs>
                <w:tab w:val="center" w:pos="4677"/>
                <w:tab w:val="right" w:pos="9253"/>
              </w:tabs>
            </w:pPr>
            <w:r>
              <w:rPr>
                <w:rStyle w:val="a6"/>
              </w:rPr>
              <w:t>ИНН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06C8E" w:rsidRDefault="002A3335">
            <w:pPr>
              <w:tabs>
                <w:tab w:val="center" w:pos="4677"/>
                <w:tab w:val="right" w:pos="9253"/>
              </w:tabs>
            </w:pPr>
            <w:r>
              <w:rPr>
                <w:rStyle w:val="a6"/>
              </w:rPr>
              <w:t>5528025179</w:t>
            </w:r>
          </w:p>
        </w:tc>
      </w:tr>
      <w:tr w:rsidR="00406C8E">
        <w:trPr>
          <w:trHeight w:val="3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06C8E" w:rsidRDefault="002A3335">
            <w:pPr>
              <w:tabs>
                <w:tab w:val="center" w:pos="4677"/>
                <w:tab w:val="right" w:pos="9253"/>
              </w:tabs>
            </w:pPr>
            <w:r>
              <w:rPr>
                <w:rStyle w:val="a6"/>
              </w:rPr>
              <w:t>КПП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06C8E" w:rsidRDefault="002A3335">
            <w:pPr>
              <w:tabs>
                <w:tab w:val="center" w:pos="4677"/>
                <w:tab w:val="right" w:pos="9253"/>
              </w:tabs>
            </w:pPr>
            <w:r>
              <w:rPr>
                <w:rStyle w:val="a6"/>
              </w:rPr>
              <w:t>552801001</w:t>
            </w:r>
          </w:p>
        </w:tc>
      </w:tr>
      <w:tr w:rsidR="00406C8E">
        <w:trPr>
          <w:trHeight w:val="3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06C8E" w:rsidRDefault="002A3335">
            <w:pPr>
              <w:tabs>
                <w:tab w:val="center" w:pos="4677"/>
                <w:tab w:val="right" w:pos="9253"/>
              </w:tabs>
            </w:pPr>
            <w:r>
              <w:rPr>
                <w:rStyle w:val="a6"/>
              </w:rPr>
              <w:t>Расчетный счет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06C8E" w:rsidRDefault="002A3335">
            <w:pPr>
              <w:tabs>
                <w:tab w:val="center" w:pos="4677"/>
                <w:tab w:val="right" w:pos="9253"/>
              </w:tabs>
            </w:pPr>
            <w:r>
              <w:rPr>
                <w:rStyle w:val="a6"/>
              </w:rPr>
              <w:t>03100643000000015200</w:t>
            </w:r>
          </w:p>
        </w:tc>
      </w:tr>
      <w:tr w:rsidR="00406C8E">
        <w:trPr>
          <w:trHeight w:val="6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06C8E" w:rsidRDefault="002A3335">
            <w:pPr>
              <w:tabs>
                <w:tab w:val="center" w:pos="4677"/>
                <w:tab w:val="right" w:pos="9253"/>
              </w:tabs>
            </w:pPr>
            <w:r>
              <w:rPr>
                <w:rStyle w:val="a6"/>
              </w:rPr>
              <w:t>Единый казначейский счет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06C8E" w:rsidRDefault="002A3335">
            <w:pPr>
              <w:tabs>
                <w:tab w:val="center" w:pos="4677"/>
                <w:tab w:val="right" w:pos="9253"/>
              </w:tabs>
            </w:pPr>
            <w:r>
              <w:rPr>
                <w:rStyle w:val="a6"/>
              </w:rPr>
              <w:t>40102810245370000044</w:t>
            </w:r>
          </w:p>
        </w:tc>
      </w:tr>
      <w:tr w:rsidR="00406C8E">
        <w:trPr>
          <w:trHeight w:val="3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06C8E" w:rsidRDefault="002A3335">
            <w:pPr>
              <w:tabs>
                <w:tab w:val="center" w:pos="4677"/>
                <w:tab w:val="right" w:pos="9253"/>
              </w:tabs>
            </w:pPr>
            <w:r>
              <w:rPr>
                <w:rStyle w:val="a6"/>
              </w:rPr>
              <w:t>Банк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06C8E" w:rsidRDefault="002A3335">
            <w:pPr>
              <w:tabs>
                <w:tab w:val="center" w:pos="4677"/>
                <w:tab w:val="right" w:pos="9253"/>
              </w:tabs>
            </w:pPr>
            <w:r>
              <w:rPr>
                <w:rStyle w:val="a6"/>
              </w:rPr>
              <w:t>Отделение Омск Банка России//УФК по Омской области г. Омск</w:t>
            </w:r>
          </w:p>
        </w:tc>
      </w:tr>
      <w:tr w:rsidR="00406C8E">
        <w:trPr>
          <w:trHeight w:val="3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06C8E" w:rsidRDefault="002A3335">
            <w:pPr>
              <w:tabs>
                <w:tab w:val="center" w:pos="4677"/>
                <w:tab w:val="right" w:pos="9253"/>
              </w:tabs>
            </w:pPr>
            <w:r>
              <w:rPr>
                <w:rStyle w:val="a6"/>
              </w:rPr>
              <w:t>БИК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06C8E" w:rsidRDefault="002A3335">
            <w:pPr>
              <w:tabs>
                <w:tab w:val="center" w:pos="4677"/>
                <w:tab w:val="right" w:pos="9253"/>
              </w:tabs>
            </w:pPr>
            <w:r>
              <w:rPr>
                <w:rStyle w:val="a6"/>
              </w:rPr>
              <w:t>015209001</w:t>
            </w:r>
          </w:p>
        </w:tc>
      </w:tr>
    </w:tbl>
    <w:p w:rsidR="00406C8E" w:rsidRDefault="00406C8E">
      <w:pPr>
        <w:widowControl w:val="0"/>
        <w:ind w:left="216" w:hanging="216"/>
      </w:pPr>
    </w:p>
    <w:p w:rsidR="00406C8E" w:rsidRDefault="00406C8E">
      <w:pPr>
        <w:widowControl w:val="0"/>
        <w:ind w:left="108" w:hanging="108"/>
      </w:pPr>
    </w:p>
    <w:p w:rsidR="00406C8E" w:rsidRDefault="00406C8E">
      <w:pPr>
        <w:widowControl w:val="0"/>
        <w:jc w:val="both"/>
      </w:pPr>
    </w:p>
    <w:p w:rsidR="00406C8E" w:rsidRDefault="002A3335">
      <w:pPr>
        <w:pStyle w:val="TextBasTxt"/>
        <w:rPr>
          <w:rStyle w:val="a6"/>
        </w:rPr>
      </w:pPr>
      <w:r>
        <w:rPr>
          <w:rStyle w:val="a6"/>
        </w:rPr>
        <w:t>Назначение платежа «Оплата за покупку муниципального имущества, Лот №…».</w:t>
      </w:r>
    </w:p>
    <w:p w:rsidR="00406C8E" w:rsidRDefault="002A3335">
      <w:pPr>
        <w:pStyle w:val="TextBasTxt"/>
        <w:rPr>
          <w:rStyle w:val="a6"/>
        </w:rPr>
      </w:pPr>
      <w:r>
        <w:rPr>
          <w:rStyle w:val="a6"/>
        </w:rPr>
        <w:t>Оплата иными лицами не допускается.</w:t>
      </w:r>
    </w:p>
    <w:p w:rsidR="00406C8E" w:rsidRDefault="002A3335">
      <w:pPr>
        <w:pStyle w:val="TextBasTxt"/>
        <w:rPr>
          <w:rStyle w:val="a6"/>
        </w:rPr>
      </w:pPr>
      <w:r>
        <w:rPr>
          <w:rStyle w:val="a6"/>
        </w:rPr>
        <w:t xml:space="preserve">Днем исполнения обязательства по оплате считается дата поступления денежных средств на расчетный счет Продавца. </w:t>
      </w:r>
    </w:p>
    <w:p w:rsidR="00406C8E" w:rsidRDefault="002A3335">
      <w:pPr>
        <w:pStyle w:val="TextBasTxt"/>
        <w:rPr>
          <w:rStyle w:val="a6"/>
        </w:rPr>
      </w:pPr>
      <w:r>
        <w:rPr>
          <w:rStyle w:val="a6"/>
        </w:rPr>
        <w:t xml:space="preserve">1.8. Победитель аукциона, участник аукциона, сделавший предпоследнее предложение о цене договора, единственный участник не вправе уступать права и </w:t>
      </w:r>
      <w:r>
        <w:rPr>
          <w:rStyle w:val="a6"/>
        </w:rPr>
        <w:lastRenderedPageBreak/>
        <w:t>осуществлять перевод долга по обязательствам, возникшим из протокола подведения итогов аукциона. Обязательство по заключению договора купли-продажи должно быть исполнено указанными лицами лично.</w:t>
      </w:r>
    </w:p>
    <w:p w:rsidR="00406C8E" w:rsidRDefault="002A3335">
      <w:pPr>
        <w:pStyle w:val="TextBasTxt"/>
        <w:jc w:val="left"/>
      </w:pPr>
      <w:r>
        <w:rPr>
          <w:rStyle w:val="a6"/>
        </w:rPr>
        <w:t>1.9. Срок заключения договора купли-продажи.</w:t>
      </w:r>
    </w:p>
    <w:p w:rsidR="00406C8E" w:rsidRDefault="002A3335">
      <w:pPr>
        <w:pStyle w:val="TextBasTxt"/>
        <w:rPr>
          <w:rStyle w:val="a6"/>
        </w:rPr>
      </w:pPr>
      <w:r>
        <w:rPr>
          <w:rStyle w:val="a6"/>
          <w:shd w:val="clear" w:color="auto" w:fill="FFFFFF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</w:t>
      </w:r>
      <w:r>
        <w:rPr>
          <w:rStyle w:val="a6"/>
          <w:color w:val="22272F"/>
          <w:u w:color="22272F"/>
          <w:shd w:val="clear" w:color="auto" w:fill="FFFFFF"/>
        </w:rPr>
        <w:t>.</w:t>
      </w:r>
      <w:r>
        <w:rPr>
          <w:rStyle w:val="a6"/>
        </w:rPr>
        <w:t xml:space="preserve"> </w:t>
      </w:r>
      <w:r>
        <w:rPr>
          <w:rStyle w:val="a6"/>
          <w:shd w:val="clear" w:color="auto" w:fill="FFFFFF"/>
        </w:rPr>
        <w:t>В случае обременения государственного или муниципального имущества публичным сервитутом и (или) ограничениями, предусмотренными настоящим Федеральным законом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</w:r>
    </w:p>
    <w:p w:rsidR="00406C8E" w:rsidRDefault="002A3335">
      <w:pPr>
        <w:pStyle w:val="a7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При уклонении или отказе </w:t>
      </w:r>
      <w:proofErr w:type="gramStart"/>
      <w:r>
        <w:rPr>
          <w:rStyle w:val="a6"/>
          <w:rFonts w:ascii="Times New Roman" w:hAnsi="Times New Roman"/>
          <w:sz w:val="24"/>
          <w:szCs w:val="24"/>
          <w:shd w:val="clear" w:color="auto" w:fill="FFFFFF"/>
        </w:rPr>
        <w:t>победителя</w:t>
      </w:r>
      <w:proofErr w:type="gramEnd"/>
      <w:r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  <w:r>
        <w:rPr>
          <w:rStyle w:val="a6"/>
          <w:rFonts w:ascii="Times New Roman" w:hAnsi="Times New Roman"/>
          <w:sz w:val="24"/>
          <w:szCs w:val="24"/>
        </w:rPr>
        <w:t xml:space="preserve"> </w:t>
      </w:r>
    </w:p>
    <w:p w:rsidR="00406C8E" w:rsidRDefault="002A3335">
      <w:pPr>
        <w:pStyle w:val="a7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406C8E" w:rsidRDefault="002A3335">
      <w:pPr>
        <w:pStyle w:val="a7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В случае привлечения юридических лиц, указанных в </w:t>
      </w:r>
      <w:hyperlink r:id="rId25" w:history="1">
        <w:r>
          <w:rPr>
            <w:rStyle w:val="Hyperlink4"/>
            <w:rFonts w:eastAsia="Arial Unicode MS"/>
          </w:rPr>
          <w:t>абзацах втором</w:t>
        </w:r>
      </w:hyperlink>
      <w:r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hyperlink r:id="rId26" w:history="1">
        <w:r>
          <w:rPr>
            <w:rStyle w:val="Hyperlink4"/>
            <w:rFonts w:eastAsia="Arial Unicode MS"/>
          </w:rPr>
          <w:t>третьем пункта 2</w:t>
        </w:r>
      </w:hyperlink>
      <w:r>
        <w:rPr>
          <w:rStyle w:val="a6"/>
          <w:rFonts w:ascii="Times New Roman" w:hAnsi="Times New Roman"/>
          <w:sz w:val="24"/>
          <w:szCs w:val="24"/>
          <w:shd w:val="clear" w:color="auto" w:fill="FFFFFF"/>
        </w:rPr>
        <w:t xml:space="preserve"> Положения, задаток победителя или лица, признанного единственным участником аукциона, утратившего право на заключение договора купли-продажи имущества, подлежит перечислению указанными юридическими лицами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:rsidR="00406C8E" w:rsidRDefault="002A3335">
      <w:pPr>
        <w:ind w:firstLine="567"/>
        <w:jc w:val="both"/>
        <w:rPr>
          <w:rStyle w:val="a6"/>
        </w:rPr>
      </w:pPr>
      <w:r>
        <w:rPr>
          <w:rStyle w:val="a6"/>
        </w:rPr>
        <w:t xml:space="preserve">1.10.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имущества. </w:t>
      </w:r>
    </w:p>
    <w:p w:rsidR="00406C8E" w:rsidRDefault="002A3335">
      <w:pPr>
        <w:ind w:firstLine="567"/>
        <w:jc w:val="center"/>
        <w:rPr>
          <w:rStyle w:val="a6"/>
          <w:b/>
          <w:bCs/>
        </w:rPr>
      </w:pPr>
      <w:r>
        <w:rPr>
          <w:rStyle w:val="a6"/>
          <w:b/>
          <w:bCs/>
        </w:rPr>
        <w:t>2</w:t>
      </w:r>
      <w:r>
        <w:rPr>
          <w:rStyle w:val="a6"/>
        </w:rPr>
        <w:t xml:space="preserve">. </w:t>
      </w:r>
      <w:r>
        <w:rPr>
          <w:rStyle w:val="a6"/>
          <w:b/>
          <w:bCs/>
        </w:rPr>
        <w:t>Сроки, время подачи заявок и проведения аукциона.</w:t>
      </w:r>
    </w:p>
    <w:p w:rsidR="00406C8E" w:rsidRDefault="002A3335">
      <w:pPr>
        <w:ind w:left="900"/>
        <w:jc w:val="center"/>
        <w:rPr>
          <w:rStyle w:val="a6"/>
          <w:b/>
          <w:bCs/>
        </w:rPr>
      </w:pPr>
      <w:r>
        <w:rPr>
          <w:rStyle w:val="a6"/>
          <w:b/>
          <w:bCs/>
        </w:rPr>
        <w:t>(Указанное в настоящем извещении время – местное)</w:t>
      </w:r>
    </w:p>
    <w:p w:rsidR="00406C8E" w:rsidRDefault="002A333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 xml:space="preserve">2.1. Начало приема заявок на участие в аукционе – 27.03.2024 г. </w:t>
      </w:r>
    </w:p>
    <w:p w:rsidR="00406C8E" w:rsidRDefault="002A333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2.2. Окончание приема заявок на участие в аукционе – 23.04.2024 г. в 15:00 (время местное).</w:t>
      </w:r>
    </w:p>
    <w:p w:rsidR="00406C8E" w:rsidRDefault="002A333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2.3. Определение участников аукциона – 24.04.2024 г.</w:t>
      </w:r>
    </w:p>
    <w:p w:rsidR="00406C8E" w:rsidRDefault="002A3335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2.4. Проведение аукциона – 26.04.2024 г. в 12:00 (время местное).</w:t>
      </w:r>
    </w:p>
    <w:p w:rsidR="00406C8E" w:rsidRDefault="002A3335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2.5. Подведение итогов аукциона: процедура аукциона считается завершенной со времени подписания продавцом протокола об итогах аукциона.</w:t>
      </w:r>
    </w:p>
    <w:p w:rsidR="00406C8E" w:rsidRDefault="002A3335">
      <w:pPr>
        <w:tabs>
          <w:tab w:val="left" w:pos="8773"/>
        </w:tabs>
        <w:ind w:firstLine="567"/>
        <w:jc w:val="center"/>
        <w:rPr>
          <w:rStyle w:val="a6"/>
          <w:b/>
          <w:bCs/>
        </w:rPr>
      </w:pPr>
      <w:r>
        <w:rPr>
          <w:rStyle w:val="a6"/>
          <w:b/>
          <w:bCs/>
        </w:rPr>
        <w:t>3. Перечень необходимых документов и требования к участникам аукциона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  <w:rPr>
          <w:rStyle w:val="a6"/>
          <w:color w:val="22272F"/>
          <w:u w:color="22272F"/>
        </w:rPr>
      </w:pPr>
      <w:r>
        <w:rPr>
          <w:rStyle w:val="a6"/>
        </w:rPr>
        <w:t xml:space="preserve">3.1. </w:t>
      </w:r>
      <w:r>
        <w:rPr>
          <w:rStyle w:val="a6"/>
          <w:color w:val="22272F"/>
          <w:u w:color="22272F"/>
        </w:rPr>
        <w:t>Одновременно с заявкой претенденты представляют следующие документы:</w:t>
      </w:r>
    </w:p>
    <w:p w:rsidR="00406C8E" w:rsidRDefault="002A3335">
      <w:pPr>
        <w:pStyle w:val="s1"/>
        <w:numPr>
          <w:ilvl w:val="0"/>
          <w:numId w:val="7"/>
        </w:numPr>
        <w:shd w:val="clear" w:color="auto" w:fill="FFFFFF"/>
        <w:spacing w:before="0" w:after="0"/>
        <w:jc w:val="both"/>
      </w:pPr>
      <w:r>
        <w:rPr>
          <w:rStyle w:val="a6"/>
        </w:rPr>
        <w:t>юридические лица: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- заверенные копии учредительных документов;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06C8E" w:rsidRDefault="002A3335">
      <w:pPr>
        <w:pStyle w:val="s1"/>
        <w:numPr>
          <w:ilvl w:val="0"/>
          <w:numId w:val="7"/>
        </w:numPr>
        <w:shd w:val="clear" w:color="auto" w:fill="FFFFFF"/>
        <w:spacing w:before="0" w:after="0"/>
        <w:jc w:val="both"/>
      </w:pPr>
      <w:r>
        <w:rPr>
          <w:rStyle w:val="a6"/>
        </w:rPr>
        <w:lastRenderedPageBreak/>
        <w:t>физические лица предъявляют документ, удостоверяющий личность, или представляют копии всех его листов.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</w:pPr>
      <w:r>
        <w:rPr>
          <w:rStyle w:val="a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06C8E" w:rsidRDefault="002A3335">
      <w:pPr>
        <w:ind w:firstLine="567"/>
        <w:jc w:val="both"/>
        <w:rPr>
          <w:rStyle w:val="a6"/>
          <w:shd w:val="clear" w:color="auto" w:fill="FFFFFF"/>
        </w:rPr>
      </w:pPr>
      <w:r>
        <w:rPr>
          <w:rStyle w:val="a6"/>
          <w:shd w:val="clear" w:color="auto" w:fill="FFFFFF"/>
        </w:rPr>
        <w:t>- Перечисление задатка.</w:t>
      </w:r>
    </w:p>
    <w:p w:rsidR="00406C8E" w:rsidRDefault="002A3335">
      <w:pPr>
        <w:ind w:firstLine="567"/>
        <w:jc w:val="both"/>
      </w:pPr>
      <w:r>
        <w:rPr>
          <w:rStyle w:val="a6"/>
          <w:shd w:val="clear" w:color="auto" w:fill="FFFFFF"/>
        </w:rPr>
        <w:t xml:space="preserve">Документом, подтверждающим поступление задатка претендента либо денежных средств в счет обеспечения участия в специализированном аукционе, является выписка со счета, указанного в информационном сообщении о проведении продажи имущества (в случае продажи приватизируемого федерального имущества или высвобождаемого военного имущества - соответственно выписка с лицевого счета Федерального агентства по управлению государственным имуществом либо его территориального органа или Министерства обороны Российской Федерации либо юридических лиц, указанных в </w:t>
      </w:r>
      <w:hyperlink r:id="rId27" w:history="1">
        <w:r>
          <w:rPr>
            <w:rStyle w:val="Hyperlink5"/>
          </w:rPr>
          <w:t>абзаце втором пункта 2</w:t>
        </w:r>
      </w:hyperlink>
      <w:r>
        <w:rPr>
          <w:rStyle w:val="a6"/>
          <w:shd w:val="clear" w:color="auto" w:fill="FFFFFF"/>
        </w:rPr>
        <w:t xml:space="preserve"> Положения).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3.2. Покупателями муниципального имущества могут быть любые физические и юридические лица, за исключением: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государственных и муниципальных унитарных предприятий, государственных и муниципальных учреждений;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№178 «О приватизации государственного и муниципального имущества»;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Style w:val="a6"/>
        </w:rPr>
        <w:t>бенефициарных</w:t>
      </w:r>
      <w:proofErr w:type="spellEnd"/>
      <w:r>
        <w:rPr>
          <w:rStyle w:val="a6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В случае, если в 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</w:pPr>
      <w:r>
        <w:rPr>
          <w:rStyle w:val="a6"/>
        </w:rPr>
        <w:t>3.3. Претендент не допускается к участию в аукционе по следующим основаниям: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</w:pPr>
      <w:r>
        <w:rPr>
          <w:rStyle w:val="a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</w:pPr>
      <w:r>
        <w:rPr>
          <w:rStyle w:val="a6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</w:pPr>
      <w:r>
        <w:rPr>
          <w:rStyle w:val="a6"/>
        </w:rPr>
        <w:t>- заявка подана лицом, не уполномоченным претендентом на осуществление таких действий;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</w:pPr>
      <w:r>
        <w:rPr>
          <w:rStyle w:val="a6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406C8E" w:rsidRDefault="002A3335">
      <w:pPr>
        <w:pStyle w:val="s1"/>
        <w:shd w:val="clear" w:color="auto" w:fill="FFFFFF"/>
        <w:spacing w:before="0" w:after="0"/>
        <w:ind w:firstLine="567"/>
        <w:jc w:val="both"/>
      </w:pPr>
      <w:r>
        <w:rPr>
          <w:rStyle w:val="a6"/>
        </w:rPr>
        <w:t>Перечень оснований отказа претенденту в участии в аукционе является исчерпывающим.</w:t>
      </w:r>
    </w:p>
    <w:p w:rsidR="00406C8E" w:rsidRDefault="002A3335">
      <w:pPr>
        <w:jc w:val="center"/>
        <w:rPr>
          <w:rStyle w:val="a6"/>
          <w:b/>
          <w:bCs/>
        </w:rPr>
      </w:pPr>
      <w:r>
        <w:rPr>
          <w:rStyle w:val="a6"/>
          <w:b/>
          <w:bCs/>
        </w:rPr>
        <w:t>4. Срок и порядок регистрации на электронной площадке</w:t>
      </w:r>
    </w:p>
    <w:p w:rsidR="00406C8E" w:rsidRDefault="002A3335">
      <w:pPr>
        <w:tabs>
          <w:tab w:val="left" w:pos="284"/>
        </w:tabs>
        <w:ind w:firstLine="709"/>
        <w:jc w:val="both"/>
      </w:pPr>
      <w:r>
        <w:rPr>
          <w:rStyle w:val="a6"/>
        </w:rPr>
        <w:t xml:space="preserve">4.1. Для обеспечения доступа к участию в продаже муниципального имущества в электронной форме претендентам необходимо пройти процедуру аккредитации </w:t>
      </w:r>
      <w:r>
        <w:rPr>
          <w:rStyle w:val="a6"/>
        </w:rPr>
        <w:lastRenderedPageBreak/>
        <w:t xml:space="preserve">регистрации в соответствии с Регламентом электронной площадки. Регламент электронной площадки, а также инструкции по работе с электронной площадкой размещены на сайте https://www.rts-tender.ru/, в разделе «Имущество». </w:t>
      </w:r>
    </w:p>
    <w:p w:rsidR="00406C8E" w:rsidRDefault="002A3335">
      <w:pPr>
        <w:tabs>
          <w:tab w:val="left" w:pos="284"/>
        </w:tabs>
        <w:ind w:firstLine="567"/>
        <w:jc w:val="both"/>
      </w:pPr>
      <w:r>
        <w:rPr>
          <w:rStyle w:val="a6"/>
        </w:rPr>
        <w:t xml:space="preserve">Для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406C8E" w:rsidRDefault="002A3335">
      <w:pPr>
        <w:tabs>
          <w:tab w:val="left" w:pos="284"/>
        </w:tabs>
        <w:ind w:firstLine="567"/>
        <w:jc w:val="both"/>
      </w:pPr>
      <w:r>
        <w:rPr>
          <w:rStyle w:val="a6"/>
        </w:rPr>
        <w:t>4.2. 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:rsidR="00406C8E" w:rsidRDefault="002A3335">
      <w:pPr>
        <w:pStyle w:val="A8"/>
        <w:ind w:firstLine="567"/>
        <w:jc w:val="both"/>
        <w:rPr>
          <w:rStyle w:val="a6"/>
          <w:b w:val="0"/>
          <w:bCs w:val="0"/>
          <w:sz w:val="24"/>
          <w:szCs w:val="24"/>
        </w:rPr>
      </w:pPr>
      <w:r>
        <w:rPr>
          <w:rStyle w:val="a6"/>
          <w:b w:val="0"/>
          <w:bCs w:val="0"/>
          <w:sz w:val="24"/>
          <w:szCs w:val="24"/>
        </w:rPr>
        <w:t>4.3. Претендент, получивший регистрацию на электронной площадке, не вправе подавать заявку на участие в продаже имущества, если со дня окончания срока действия регистрации осталось менее 3 месяцев.</w:t>
      </w:r>
    </w:p>
    <w:p w:rsidR="00406C8E" w:rsidRDefault="002A3335">
      <w:pPr>
        <w:tabs>
          <w:tab w:val="left" w:pos="8773"/>
        </w:tabs>
        <w:ind w:firstLine="567"/>
        <w:jc w:val="center"/>
        <w:rPr>
          <w:rStyle w:val="a6"/>
          <w:b/>
          <w:bCs/>
        </w:rPr>
      </w:pPr>
      <w:r>
        <w:rPr>
          <w:rStyle w:val="a6"/>
          <w:b/>
          <w:bCs/>
        </w:rPr>
        <w:t>5. Порядок, форма подачи заявок и срок отзыва заявок на участие в аукционе</w:t>
      </w:r>
    </w:p>
    <w:p w:rsidR="00406C8E" w:rsidRDefault="002A3335">
      <w:pPr>
        <w:pStyle w:val="a7"/>
        <w:tabs>
          <w:tab w:val="left" w:pos="8773"/>
        </w:tabs>
        <w:spacing w:line="228" w:lineRule="auto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5.1. Документы подаются на электронную площадку,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один лот.</w:t>
      </w:r>
    </w:p>
    <w:p w:rsidR="00406C8E" w:rsidRDefault="002A3335">
      <w:pPr>
        <w:pStyle w:val="a7"/>
        <w:shd w:val="clear" w:color="auto" w:fill="FFFFFF"/>
        <w:tabs>
          <w:tab w:val="left" w:pos="2268"/>
          <w:tab w:val="left" w:pos="8773"/>
        </w:tabs>
        <w:spacing w:line="228" w:lineRule="auto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5.2. </w:t>
      </w:r>
      <w:r>
        <w:rPr>
          <w:rStyle w:val="a6"/>
          <w:rFonts w:ascii="Times New Roman" w:hAnsi="Times New Roman"/>
          <w:sz w:val="24"/>
          <w:szCs w:val="24"/>
          <w:shd w:val="clear" w:color="auto" w:fill="FFFFFF"/>
        </w:rPr>
        <w:t>Заявки с прилагаемыми к ним документами, а также предложения о цене имущества (при проведении продажи имущества на конкурсе, за исключением случая проведения продажи на конкурсе объекта культурного наследия, находящегося в неудовлетворительном состоянии, и без объявления цены), поданные с нарушением установленного срока, на электронной площадке не регистрируются.</w:t>
      </w:r>
    </w:p>
    <w:p w:rsidR="00406C8E" w:rsidRDefault="002A3335">
      <w:pPr>
        <w:pStyle w:val="a7"/>
        <w:shd w:val="clear" w:color="auto" w:fill="FFFFFF"/>
        <w:tabs>
          <w:tab w:val="left" w:pos="2268"/>
          <w:tab w:val="left" w:pos="8773"/>
        </w:tabs>
        <w:spacing w:line="228" w:lineRule="auto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5.3. При приеме заявок от заинтересованных лиц Оператор обеспечивает конфиденциальность данных, за исключением информации, подлежащей размещению в открытой части электронной площадки, на официальном сайте в сети «Интернет», а также на сайте продавца в сети «Интернет». </w:t>
      </w:r>
    </w:p>
    <w:p w:rsidR="00406C8E" w:rsidRDefault="002A3335">
      <w:pPr>
        <w:pStyle w:val="31"/>
        <w:tabs>
          <w:tab w:val="left" w:pos="540"/>
          <w:tab w:val="left" w:pos="8773"/>
        </w:tabs>
        <w:spacing w:after="0"/>
        <w:ind w:left="0" w:firstLine="567"/>
        <w:jc w:val="bot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 в личный кабинет.</w:t>
      </w:r>
    </w:p>
    <w:p w:rsidR="00406C8E" w:rsidRDefault="002A3335">
      <w:pPr>
        <w:pStyle w:val="31"/>
        <w:tabs>
          <w:tab w:val="left" w:pos="540"/>
          <w:tab w:val="left" w:pos="8773"/>
        </w:tabs>
        <w:spacing w:after="0"/>
        <w:ind w:left="0" w:firstLine="567"/>
        <w:jc w:val="bot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5.4.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406C8E" w:rsidRDefault="002A3335">
      <w:pPr>
        <w:pStyle w:val="31"/>
        <w:tabs>
          <w:tab w:val="left" w:pos="540"/>
          <w:tab w:val="left" w:pos="8773"/>
        </w:tabs>
        <w:spacing w:after="0"/>
        <w:ind w:left="0" w:firstLine="567"/>
        <w:jc w:val="bot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5.5. Изменение заявки допускается только путем подачи Претендентом новой заявки в установленные в извещении о проведении аукциона сроки, при этом первоначальная заявка должна быть отозвана.</w:t>
      </w:r>
    </w:p>
    <w:p w:rsidR="00406C8E" w:rsidRDefault="002A3335">
      <w:pPr>
        <w:pStyle w:val="TextBoldCenter"/>
        <w:tabs>
          <w:tab w:val="left" w:pos="8773"/>
        </w:tabs>
        <w:spacing w:before="0"/>
        <w:ind w:firstLine="567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6. Рассмотрение заявок</w:t>
      </w:r>
    </w:p>
    <w:p w:rsidR="00406C8E" w:rsidRDefault="002A3335">
      <w:pPr>
        <w:pStyle w:val="31"/>
        <w:tabs>
          <w:tab w:val="left" w:pos="8773"/>
        </w:tabs>
        <w:spacing w:after="0"/>
        <w:ind w:left="0" w:firstLine="567"/>
        <w:jc w:val="bot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 xml:space="preserve">6.1. Для участия в аукционе заинтересованные лица на электронной площадке размещают Заявку на участие в торгах </w:t>
      </w:r>
      <w:proofErr w:type="gramStart"/>
      <w:r>
        <w:rPr>
          <w:rStyle w:val="a6"/>
          <w:sz w:val="24"/>
          <w:szCs w:val="24"/>
        </w:rPr>
        <w:t>по форме</w:t>
      </w:r>
      <w:proofErr w:type="gramEnd"/>
      <w:r>
        <w:rPr>
          <w:rStyle w:val="a6"/>
          <w:sz w:val="24"/>
          <w:szCs w:val="24"/>
        </w:rPr>
        <w:t xml:space="preserve"> представленной в разделе 9 Аукционной документации и иные документы в соответствии с перечнем, приведенным в Аукционной документации, перечисляют задаток в размере, указанном в пункте 1.1 посредством использования личного кабинета.</w:t>
      </w:r>
    </w:p>
    <w:p w:rsidR="00406C8E" w:rsidRDefault="002A3335">
      <w:pPr>
        <w:pStyle w:val="31"/>
        <w:tabs>
          <w:tab w:val="left" w:pos="8773"/>
        </w:tabs>
        <w:spacing w:after="0"/>
        <w:ind w:left="0" w:firstLine="567"/>
        <w:jc w:val="bot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6.2. В день определения участников аукциона, указанный в информационном сообщении о проведении аукциона,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406C8E" w:rsidRDefault="002A3335">
      <w:pPr>
        <w:pStyle w:val="31"/>
        <w:tabs>
          <w:tab w:val="left" w:pos="8773"/>
        </w:tabs>
        <w:spacing w:after="0"/>
        <w:ind w:left="0" w:firstLine="567"/>
        <w:jc w:val="bot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Решение продавца о признании Претендентов участниками аукциона принимается в течение 5 рабочих дней с даты окончания срока приема заявок.</w:t>
      </w:r>
    </w:p>
    <w:p w:rsidR="00406C8E" w:rsidRDefault="002A3335">
      <w:pPr>
        <w:pStyle w:val="31"/>
        <w:tabs>
          <w:tab w:val="left" w:pos="8773"/>
        </w:tabs>
        <w:spacing w:after="0"/>
        <w:ind w:left="0" w:firstLine="567"/>
        <w:jc w:val="bot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 xml:space="preserve">6.3. Организатор торгов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</w:t>
      </w:r>
      <w:r>
        <w:rPr>
          <w:rStyle w:val="a6"/>
          <w:sz w:val="24"/>
          <w:szCs w:val="24"/>
        </w:rPr>
        <w:lastRenderedPageBreak/>
        <w:t>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406C8E" w:rsidRDefault="002A3335">
      <w:pPr>
        <w:pStyle w:val="31"/>
        <w:tabs>
          <w:tab w:val="left" w:pos="8773"/>
        </w:tabs>
        <w:spacing w:after="0"/>
        <w:ind w:left="0" w:firstLine="567"/>
        <w:jc w:val="bot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>6.4.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406C8E" w:rsidRDefault="002A3335">
      <w:pPr>
        <w:pStyle w:val="31"/>
        <w:tabs>
          <w:tab w:val="left" w:pos="8773"/>
        </w:tabs>
        <w:spacing w:after="0"/>
        <w:ind w:left="0" w:firstLine="567"/>
        <w:jc w:val="bot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 xml:space="preserve">6.5. Не позднее следующего рабочего дня после дня подписания протокола о признании Претендентов Участниками аукциона, всем Претендентам,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406C8E" w:rsidRDefault="002A3335">
      <w:pPr>
        <w:pStyle w:val="31"/>
        <w:tabs>
          <w:tab w:val="left" w:pos="8773"/>
        </w:tabs>
        <w:spacing w:after="0"/>
        <w:ind w:left="0" w:firstLine="567"/>
        <w:jc w:val="both"/>
        <w:rPr>
          <w:rStyle w:val="a6"/>
          <w:sz w:val="24"/>
          <w:szCs w:val="24"/>
        </w:rPr>
      </w:pPr>
      <w:r>
        <w:rPr>
          <w:rStyle w:val="a6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 </w:t>
      </w:r>
      <w:hyperlink r:id="rId28" w:history="1">
        <w:r>
          <w:rPr>
            <w:rStyle w:val="Hyperlink6"/>
            <w:rFonts w:eastAsia="Arial Unicode MS"/>
          </w:rPr>
          <w:t>www.rts-tender.ru</w:t>
        </w:r>
      </w:hyperlink>
      <w:r>
        <w:rPr>
          <w:rStyle w:val="a6"/>
          <w:i/>
          <w:iCs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>на официальном сайте в сети</w:t>
      </w:r>
      <w:r>
        <w:rPr>
          <w:rStyle w:val="a6"/>
          <w:i/>
          <w:iCs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 xml:space="preserve">«Интернет» </w:t>
      </w:r>
      <w:hyperlink r:id="rId29" w:history="1">
        <w:r>
          <w:rPr>
            <w:rStyle w:val="Hyperlink6"/>
            <w:rFonts w:eastAsia="Arial Unicode MS"/>
          </w:rPr>
          <w:t>www.torgi.gov.ru</w:t>
        </w:r>
      </w:hyperlink>
      <w:r>
        <w:rPr>
          <w:rStyle w:val="a6"/>
          <w:i/>
          <w:iCs/>
          <w:sz w:val="24"/>
          <w:szCs w:val="24"/>
        </w:rPr>
        <w:t xml:space="preserve"> </w:t>
      </w:r>
      <w:r>
        <w:rPr>
          <w:rStyle w:val="a6"/>
          <w:sz w:val="24"/>
          <w:szCs w:val="24"/>
        </w:rPr>
        <w:t xml:space="preserve">для размещения информации о проведении торгов, определенном Правительством Российской Федерации, а также на официальном сайте администрации Покровского сельского поселения Омского муниципального района Омской области </w:t>
      </w:r>
      <w:r w:rsidR="007866E1">
        <w:rPr>
          <w:rStyle w:val="Hyperlink7"/>
          <w:rFonts w:eastAsia="Arial Unicode MS"/>
        </w:rPr>
        <w:fldChar w:fldCharType="begin"/>
      </w:r>
      <w:r w:rsidR="007866E1" w:rsidRPr="007866E1">
        <w:rPr>
          <w:rStyle w:val="Hyperlink7"/>
          <w:rFonts w:eastAsia="Arial Unicode MS"/>
          <w:lang w:val="ru-RU"/>
        </w:rPr>
        <w:instrText xml:space="preserve"> </w:instrText>
      </w:r>
      <w:r w:rsidR="007866E1">
        <w:rPr>
          <w:rStyle w:val="Hyperlink7"/>
          <w:rFonts w:eastAsia="Arial Unicode MS"/>
        </w:rPr>
        <w:instrText>HYPERLINK</w:instrText>
      </w:r>
      <w:r w:rsidR="007866E1" w:rsidRPr="007866E1">
        <w:rPr>
          <w:rStyle w:val="Hyperlink7"/>
          <w:rFonts w:eastAsia="Arial Unicode MS"/>
          <w:lang w:val="ru-RU"/>
        </w:rPr>
        <w:instrText xml:space="preserve"> "</w:instrText>
      </w:r>
      <w:r w:rsidR="007866E1">
        <w:rPr>
          <w:rStyle w:val="Hyperlink7"/>
          <w:rFonts w:eastAsia="Arial Unicode MS"/>
        </w:rPr>
        <w:instrText>http</w:instrText>
      </w:r>
      <w:r w:rsidR="007866E1" w:rsidRPr="007866E1">
        <w:rPr>
          <w:rStyle w:val="Hyperlink7"/>
          <w:rFonts w:eastAsia="Arial Unicode MS"/>
          <w:lang w:val="ru-RU"/>
        </w:rPr>
        <w:instrText>://</w:instrText>
      </w:r>
      <w:r w:rsidR="007866E1">
        <w:rPr>
          <w:rStyle w:val="Hyperlink7"/>
          <w:rFonts w:eastAsia="Arial Unicode MS"/>
        </w:rPr>
        <w:instrText>www</w:instrText>
      </w:r>
      <w:r w:rsidR="007866E1" w:rsidRPr="007866E1">
        <w:rPr>
          <w:rStyle w:val="Hyperlink7"/>
          <w:rFonts w:eastAsia="Arial Unicode MS"/>
          <w:lang w:val="ru-RU"/>
        </w:rPr>
        <w:instrText>.</w:instrText>
      </w:r>
      <w:r w:rsidR="007866E1">
        <w:rPr>
          <w:rStyle w:val="Hyperlink7"/>
          <w:rFonts w:eastAsia="Arial Unicode MS"/>
        </w:rPr>
        <w:instrText>adm</w:instrText>
      </w:r>
      <w:r w:rsidR="007866E1" w:rsidRPr="007866E1">
        <w:rPr>
          <w:rStyle w:val="Hyperlink7"/>
          <w:rFonts w:eastAsia="Arial Unicode MS"/>
          <w:lang w:val="ru-RU"/>
        </w:rPr>
        <w:instrText>-</w:instrText>
      </w:r>
      <w:r w:rsidR="007866E1">
        <w:rPr>
          <w:rStyle w:val="Hyperlink7"/>
          <w:rFonts w:eastAsia="Arial Unicode MS"/>
        </w:rPr>
        <w:instrText>pokrovka</w:instrText>
      </w:r>
      <w:r w:rsidR="007866E1" w:rsidRPr="007866E1">
        <w:rPr>
          <w:rStyle w:val="Hyperlink7"/>
          <w:rFonts w:eastAsia="Arial Unicode MS"/>
          <w:lang w:val="ru-RU"/>
        </w:rPr>
        <w:instrText>.</w:instrText>
      </w:r>
      <w:r w:rsidR="007866E1">
        <w:rPr>
          <w:rStyle w:val="Hyperlink7"/>
          <w:rFonts w:eastAsia="Arial Unicode MS"/>
        </w:rPr>
        <w:instrText>ru</w:instrText>
      </w:r>
      <w:r w:rsidR="007866E1" w:rsidRPr="007866E1">
        <w:rPr>
          <w:rStyle w:val="Hyperlink7"/>
          <w:rFonts w:eastAsia="Arial Unicode MS"/>
          <w:lang w:val="ru-RU"/>
        </w:rPr>
        <w:instrText xml:space="preserve">" </w:instrText>
      </w:r>
      <w:r w:rsidR="007866E1">
        <w:rPr>
          <w:rStyle w:val="Hyperlink7"/>
          <w:rFonts w:eastAsia="Arial Unicode MS"/>
        </w:rPr>
        <w:fldChar w:fldCharType="separate"/>
      </w:r>
      <w:r>
        <w:rPr>
          <w:rStyle w:val="Hyperlink7"/>
          <w:rFonts w:eastAsia="Arial Unicode MS"/>
        </w:rPr>
        <w:t>www</w:t>
      </w:r>
      <w:r>
        <w:rPr>
          <w:rStyle w:val="Hyperlink6"/>
          <w:rFonts w:eastAsia="Arial Unicode MS"/>
        </w:rPr>
        <w:t>.</w:t>
      </w:r>
      <w:proofErr w:type="spellStart"/>
      <w:r>
        <w:rPr>
          <w:rStyle w:val="Hyperlink7"/>
          <w:rFonts w:eastAsia="Arial Unicode MS"/>
        </w:rPr>
        <w:t>adm</w:t>
      </w:r>
      <w:proofErr w:type="spellEnd"/>
      <w:r>
        <w:rPr>
          <w:rStyle w:val="Hyperlink6"/>
          <w:rFonts w:eastAsia="Arial Unicode MS"/>
        </w:rPr>
        <w:t>-</w:t>
      </w:r>
      <w:proofErr w:type="spellStart"/>
      <w:r>
        <w:rPr>
          <w:rStyle w:val="Hyperlink7"/>
          <w:rFonts w:eastAsia="Arial Unicode MS"/>
        </w:rPr>
        <w:t>pokrovka</w:t>
      </w:r>
      <w:proofErr w:type="spellEnd"/>
      <w:r>
        <w:rPr>
          <w:rStyle w:val="Hyperlink6"/>
          <w:rFonts w:eastAsia="Arial Unicode MS"/>
        </w:rPr>
        <w:t>.</w:t>
      </w:r>
      <w:proofErr w:type="spellStart"/>
      <w:r>
        <w:rPr>
          <w:rStyle w:val="Hyperlink7"/>
          <w:rFonts w:eastAsia="Arial Unicode MS"/>
        </w:rPr>
        <w:t>ru</w:t>
      </w:r>
      <w:proofErr w:type="spellEnd"/>
      <w:r w:rsidR="007866E1">
        <w:rPr>
          <w:rStyle w:val="Hyperlink7"/>
          <w:rFonts w:eastAsia="Arial Unicode MS"/>
        </w:rPr>
        <w:fldChar w:fldCharType="end"/>
      </w:r>
      <w:r>
        <w:rPr>
          <w:rStyle w:val="a6"/>
          <w:i/>
          <w:iCs/>
          <w:color w:val="333333"/>
          <w:sz w:val="24"/>
          <w:szCs w:val="24"/>
          <w:u w:color="333333"/>
        </w:rPr>
        <w:t>.</w:t>
      </w:r>
    </w:p>
    <w:p w:rsidR="00406C8E" w:rsidRDefault="002A3335">
      <w:pPr>
        <w:pStyle w:val="a7"/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Протокол о признании Претендентов Участниками аукциона также размещается на официальном сайте Российской Федерации в сети «Интернет» </w:t>
      </w:r>
      <w:hyperlink r:id="rId30" w:history="1">
        <w:r>
          <w:rPr>
            <w:rStyle w:val="Hyperlink8"/>
            <w:rFonts w:eastAsia="Arial Unicode MS"/>
          </w:rPr>
          <w:t>www.torgi.gov.ru</w:t>
        </w:r>
      </w:hyperlink>
      <w:r>
        <w:rPr>
          <w:rStyle w:val="a6"/>
          <w:rFonts w:ascii="Times New Roman" w:hAnsi="Times New Roman"/>
          <w:sz w:val="24"/>
          <w:szCs w:val="24"/>
        </w:rPr>
        <w:t xml:space="preserve">, на сайте электронной площадки </w:t>
      </w:r>
      <w:hyperlink r:id="rId31" w:history="1">
        <w:r>
          <w:rPr>
            <w:rStyle w:val="Hyperlink8"/>
            <w:rFonts w:eastAsia="Arial Unicode MS"/>
          </w:rPr>
          <w:t>www.rts-tender.ru</w:t>
        </w:r>
      </w:hyperlink>
      <w:r>
        <w:rPr>
          <w:rStyle w:val="a6"/>
          <w:rFonts w:ascii="Times New Roman" w:hAnsi="Times New Roman"/>
          <w:i/>
          <w:iCs/>
          <w:sz w:val="24"/>
          <w:szCs w:val="24"/>
        </w:rPr>
        <w:t>.</w:t>
      </w:r>
    </w:p>
    <w:p w:rsidR="00406C8E" w:rsidRDefault="002A3335">
      <w:pPr>
        <w:tabs>
          <w:tab w:val="left" w:pos="8773"/>
        </w:tabs>
        <w:ind w:firstLine="567"/>
        <w:jc w:val="center"/>
        <w:rPr>
          <w:rStyle w:val="a6"/>
          <w:b/>
          <w:bCs/>
        </w:rPr>
      </w:pPr>
      <w:r>
        <w:rPr>
          <w:rStyle w:val="a6"/>
          <w:b/>
          <w:bCs/>
        </w:rPr>
        <w:t>7. Порядок проведения аукциона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7.1. Электронный аукцион проводится в соответствии с Регламентом электронной площадки в указанный в извещении о проведении аукциона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«Шаг аукциона» устанавливается Продавцом в фиксированной сумме и не изменяется в течение всего аукциона.</w:t>
      </w:r>
    </w:p>
    <w:p w:rsidR="00406C8E" w:rsidRDefault="002A3335">
      <w:pPr>
        <w:pStyle w:val="a9"/>
        <w:tabs>
          <w:tab w:val="left" w:pos="8773"/>
        </w:tabs>
        <w:spacing w:after="0" w:line="240" w:lineRule="auto"/>
        <w:ind w:left="0"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7.2. Со времени начала проведения процедуры аукциона Оператором размещается: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7.3.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7.4. Во время проведения процедуры аукциона программными средствами электронной площадки обеспечивается: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- исключения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lastRenderedPageBreak/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7.5. Победителем аукциона признается участник, предложивший наиболее высокую цену имущества.</w:t>
      </w:r>
    </w:p>
    <w:p w:rsidR="00406C8E" w:rsidRDefault="002A3335">
      <w:pPr>
        <w:pStyle w:val="ConsPlusNormal"/>
        <w:tabs>
          <w:tab w:val="left" w:pos="8773"/>
        </w:tabs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7.6. Ход проведения процедуры аукциона фиксируется Оператором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406C8E" w:rsidRDefault="002A3335">
      <w:pPr>
        <w:pStyle w:val="ConsPlusNormal"/>
        <w:tabs>
          <w:tab w:val="left" w:pos="8773"/>
        </w:tabs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– победителя аукциона, цену имущества, предложенную победителем, фамилию, имя, отчество или наименование юридического лица –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406C8E" w:rsidRDefault="002A3335">
      <w:pPr>
        <w:pStyle w:val="ConsPlusNormal"/>
        <w:tabs>
          <w:tab w:val="left" w:pos="8773"/>
        </w:tabs>
        <w:ind w:firstLine="567"/>
        <w:jc w:val="both"/>
        <w:rPr>
          <w:rStyle w:val="a6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/>
          <w:sz w:val="24"/>
          <w:szCs w:val="24"/>
          <w:shd w:val="clear" w:color="auto" w:fill="FFFFFF"/>
        </w:rPr>
        <w:t>Уведомление о признании участника аукциона победителем либо лицом, признанным единственным участником аукциона, направляется победителю либо лицу, признанному единственным участником аукциона, в день подведения итогов аукциона.</w:t>
      </w:r>
    </w:p>
    <w:p w:rsidR="00406C8E" w:rsidRDefault="002A3335">
      <w:pPr>
        <w:tabs>
          <w:tab w:val="left" w:pos="851"/>
          <w:tab w:val="left" w:pos="993"/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7.7. Процедура аукциона считается завершенной с момента подписания Организатором торгов протокола об итогах аукциона.</w:t>
      </w:r>
    </w:p>
    <w:p w:rsidR="00406C8E" w:rsidRDefault="002A3335">
      <w:pPr>
        <w:tabs>
          <w:tab w:val="left" w:pos="8773"/>
        </w:tabs>
        <w:ind w:firstLine="567"/>
        <w:jc w:val="both"/>
        <w:rPr>
          <w:rStyle w:val="a6"/>
        </w:rPr>
      </w:pPr>
      <w:r>
        <w:rPr>
          <w:rStyle w:val="a6"/>
        </w:rPr>
        <w:t>7.8. Аукцион признается несостоявшимся в следующих случаях: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а) не было подано ни одной заявки на участие либо ни один из претендентов не признан участником;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б) лицо, признанное единственным участником аукциона, отказалось от заключения договора купли-продажи;</w:t>
      </w:r>
    </w:p>
    <w:p w:rsidR="00406C8E" w:rsidRDefault="002A3335">
      <w:pPr>
        <w:pStyle w:val="s1"/>
        <w:shd w:val="clear" w:color="auto" w:fill="FFFFFF"/>
        <w:spacing w:before="0" w:after="0"/>
        <w:jc w:val="both"/>
      </w:pPr>
      <w:r>
        <w:rPr>
          <w:rStyle w:val="a6"/>
        </w:rPr>
        <w:t>в) ни один из участников не сделал предложение о начальной цене имущества.</w:t>
      </w:r>
    </w:p>
    <w:p w:rsidR="00406C8E" w:rsidRDefault="002A3335">
      <w:pPr>
        <w:pStyle w:val="TextBasTxt"/>
        <w:tabs>
          <w:tab w:val="left" w:pos="8773"/>
        </w:tabs>
        <w:rPr>
          <w:rStyle w:val="a6"/>
        </w:rPr>
      </w:pPr>
      <w:r>
        <w:rPr>
          <w:rStyle w:val="a6"/>
        </w:rPr>
        <w:t xml:space="preserve">7.9. </w:t>
      </w:r>
      <w:r>
        <w:rPr>
          <w:rStyle w:val="a6"/>
          <w:shd w:val="clear" w:color="auto" w:fill="FFFFFF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  <w:r>
        <w:rPr>
          <w:rStyle w:val="a6"/>
          <w:rFonts w:ascii="Calibri" w:hAnsi="Calibri"/>
          <w:color w:val="22272F"/>
          <w:sz w:val="15"/>
          <w:szCs w:val="15"/>
          <w:u w:color="22272F"/>
          <w:shd w:val="clear" w:color="auto" w:fill="FFFFFF"/>
        </w:rPr>
        <w:t xml:space="preserve"> </w:t>
      </w:r>
      <w:r>
        <w:rPr>
          <w:rStyle w:val="a6"/>
        </w:rPr>
        <w:t>Решение о признании аукциона несостоявшимся оформляется протоколом об итогах аукциона.</w:t>
      </w:r>
    </w:p>
    <w:p w:rsidR="00406C8E" w:rsidRDefault="002A3335">
      <w:pPr>
        <w:pStyle w:val="TextBasTxt"/>
        <w:tabs>
          <w:tab w:val="left" w:pos="8773"/>
        </w:tabs>
      </w:pPr>
      <w:r>
        <w:rPr>
          <w:rStyle w:val="a6"/>
          <w:shd w:val="clear" w:color="auto" w:fill="FFFFFF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</w:t>
      </w:r>
      <w:proofErr w:type="gramStart"/>
      <w:r>
        <w:rPr>
          <w:rStyle w:val="a6"/>
          <w:shd w:val="clear" w:color="auto" w:fill="FFFFFF"/>
        </w:rPr>
        <w:t>не возвращается</w:t>
      </w:r>
      <w:proofErr w:type="gramEnd"/>
      <w:r>
        <w:rPr>
          <w:rStyle w:val="a6"/>
          <w:shd w:val="clear" w:color="auto" w:fill="FFFFFF"/>
        </w:rPr>
        <w:t xml:space="preserve"> и он утрачивает право на заключение указанного договора.</w:t>
      </w:r>
    </w:p>
    <w:p w:rsidR="00406C8E" w:rsidRDefault="002A3335">
      <w:pPr>
        <w:pStyle w:val="TextBasTxt"/>
        <w:tabs>
          <w:tab w:val="left" w:pos="8773"/>
        </w:tabs>
      </w:pPr>
      <w:r>
        <w:rPr>
          <w:rStyle w:val="a6"/>
        </w:rPr>
        <w:t xml:space="preserve">7.10. Протокол об итогах аукциона размещается на официальном сайте Российской Федерации в сети «Интернет» </w:t>
      </w:r>
      <w:hyperlink r:id="rId32" w:history="1">
        <w:r>
          <w:rPr>
            <w:rStyle w:val="Hyperlink9"/>
            <w:rFonts w:eastAsia="Arial Unicode MS"/>
          </w:rPr>
          <w:t>www.torgi.gov.ru</w:t>
        </w:r>
      </w:hyperlink>
      <w:r>
        <w:rPr>
          <w:rStyle w:val="a6"/>
        </w:rPr>
        <w:t xml:space="preserve">, на сайте электронной </w:t>
      </w:r>
      <w:proofErr w:type="gramStart"/>
      <w:r>
        <w:rPr>
          <w:rStyle w:val="a6"/>
        </w:rPr>
        <w:t xml:space="preserve">площадки  </w:t>
      </w:r>
      <w:hyperlink r:id="rId33" w:history="1">
        <w:r>
          <w:rPr>
            <w:rStyle w:val="Hyperlink9"/>
            <w:rFonts w:eastAsia="Arial Unicode MS"/>
          </w:rPr>
          <w:t>www.rts-tender.ru</w:t>
        </w:r>
        <w:proofErr w:type="gramEnd"/>
      </w:hyperlink>
      <w:r>
        <w:rPr>
          <w:rStyle w:val="a6"/>
          <w:i/>
          <w:iCs/>
        </w:rPr>
        <w:t>.</w:t>
      </w:r>
    </w:p>
    <w:p w:rsidR="00406C8E" w:rsidRDefault="002A3335">
      <w:pPr>
        <w:pStyle w:val="30"/>
        <w:ind w:left="567"/>
        <w:jc w:val="center"/>
        <w:rPr>
          <w:rStyle w:val="a6"/>
          <w:b/>
          <w:bCs/>
        </w:rPr>
      </w:pPr>
      <w:r>
        <w:rPr>
          <w:rStyle w:val="a6"/>
          <w:b/>
          <w:bCs/>
        </w:rPr>
        <w:t>8. Информационная карта аукциона</w:t>
      </w:r>
    </w:p>
    <w:tbl>
      <w:tblPr>
        <w:tblStyle w:val="TableNormal"/>
        <w:tblW w:w="92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561"/>
        <w:gridCol w:w="8712"/>
      </w:tblGrid>
      <w:tr w:rsidR="00406C8E">
        <w:trPr>
          <w:trHeight w:val="320"/>
          <w:tblHeader/>
          <w:jc w:val="center"/>
        </w:trPr>
        <w:tc>
          <w:tcPr>
            <w:tcW w:w="9273" w:type="dxa"/>
            <w:gridSpan w:val="2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1520" w:type="dxa"/>
              <w:bottom w:w="80" w:type="dxa"/>
              <w:right w:w="80" w:type="dxa"/>
            </w:tcMar>
          </w:tcPr>
          <w:p w:rsidR="00406C8E" w:rsidRDefault="002A3335">
            <w:pPr>
              <w:pStyle w:val="8"/>
              <w:keepNext/>
              <w:tabs>
                <w:tab w:val="left" w:pos="1440"/>
              </w:tabs>
              <w:spacing w:before="0" w:after="0"/>
              <w:ind w:left="1440" w:hanging="1440"/>
              <w:jc w:val="center"/>
            </w:pPr>
            <w:r>
              <w:rPr>
                <w:rStyle w:val="a6"/>
                <w:i w:val="0"/>
                <w:iCs w:val="0"/>
              </w:rPr>
              <w:t>Сведения</w:t>
            </w:r>
          </w:p>
        </w:tc>
      </w:tr>
      <w:tr w:rsidR="00406C8E">
        <w:tblPrEx>
          <w:shd w:val="clear" w:color="auto" w:fill="CED7E7"/>
        </w:tblPrEx>
        <w:trPr>
          <w:trHeight w:val="2138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rPr>
                <w:rStyle w:val="a6"/>
                <w:b/>
                <w:bCs/>
              </w:rPr>
            </w:pPr>
            <w:r>
              <w:rPr>
                <w:rStyle w:val="a6"/>
                <w:b/>
                <w:bCs/>
              </w:rPr>
              <w:t xml:space="preserve">Организатор торгов: </w:t>
            </w:r>
          </w:p>
          <w:p w:rsidR="00406C8E" w:rsidRDefault="002A3335">
            <w:pPr>
              <w:jc w:val="both"/>
              <w:rPr>
                <w:rStyle w:val="a6"/>
              </w:rPr>
            </w:pPr>
            <w:r>
              <w:rPr>
                <w:rStyle w:val="a6"/>
              </w:rPr>
              <w:t>Наименование: Администрация Покровского сельского поселения Омского муниципального района Омской области</w:t>
            </w:r>
          </w:p>
          <w:p w:rsidR="00406C8E" w:rsidRDefault="002A3335">
            <w:pPr>
              <w:rPr>
                <w:rStyle w:val="a6"/>
              </w:rPr>
            </w:pPr>
            <w:r>
              <w:rPr>
                <w:rStyle w:val="a6"/>
              </w:rPr>
              <w:t>Адрес: 644523, Омская область, Омский район, с. Покровка, ул. Центральная, д. 41-10, тел 8(3812)924-617</w:t>
            </w:r>
          </w:p>
          <w:p w:rsidR="00406C8E" w:rsidRDefault="002A3335">
            <w:pPr>
              <w:rPr>
                <w:rStyle w:val="a6"/>
              </w:rPr>
            </w:pPr>
            <w:r>
              <w:rPr>
                <w:rStyle w:val="a6"/>
              </w:rPr>
              <w:t>Контактное лицо: Черемнова Ирина Викторовна</w:t>
            </w:r>
          </w:p>
          <w:p w:rsidR="00406C8E" w:rsidRDefault="002A3335">
            <w:r>
              <w:rPr>
                <w:rStyle w:val="a6"/>
              </w:rPr>
              <w:t>Адрес электронной почты:</w:t>
            </w:r>
            <w:r>
              <w:rPr>
                <w:rStyle w:val="a6"/>
                <w:b/>
                <w:bCs/>
                <w:sz w:val="28"/>
                <w:szCs w:val="28"/>
              </w:rPr>
              <w:t xml:space="preserve"> </w:t>
            </w:r>
            <w:r w:rsidR="007866E1">
              <w:rPr>
                <w:rStyle w:val="Hyperlink10"/>
                <w:rFonts w:eastAsia="Arial Unicode MS"/>
              </w:rPr>
              <w:fldChar w:fldCharType="begin"/>
            </w:r>
            <w:r w:rsidR="007866E1" w:rsidRPr="007866E1">
              <w:rPr>
                <w:rStyle w:val="Hyperlink10"/>
                <w:rFonts w:eastAsia="Arial Unicode MS"/>
                <w:lang w:val="ru-RU"/>
              </w:rPr>
              <w:instrText xml:space="preserve"> </w:instrText>
            </w:r>
            <w:r w:rsidR="007866E1">
              <w:rPr>
                <w:rStyle w:val="Hyperlink10"/>
                <w:rFonts w:eastAsia="Arial Unicode MS"/>
              </w:rPr>
              <w:instrText>HYPERLINK</w:instrText>
            </w:r>
            <w:r w:rsidR="007866E1" w:rsidRPr="007866E1">
              <w:rPr>
                <w:rStyle w:val="Hyperlink10"/>
                <w:rFonts w:eastAsia="Arial Unicode MS"/>
                <w:lang w:val="ru-RU"/>
              </w:rPr>
              <w:instrText xml:space="preserve"> "</w:instrText>
            </w:r>
            <w:r w:rsidR="007866E1">
              <w:rPr>
                <w:rStyle w:val="Hyperlink10"/>
                <w:rFonts w:eastAsia="Arial Unicode MS"/>
              </w:rPr>
              <w:instrText>mailto</w:instrText>
            </w:r>
            <w:r w:rsidR="007866E1" w:rsidRPr="007866E1">
              <w:rPr>
                <w:rStyle w:val="Hyperlink10"/>
                <w:rFonts w:eastAsia="Arial Unicode MS"/>
                <w:lang w:val="ru-RU"/>
              </w:rPr>
              <w:instrText>:</w:instrText>
            </w:r>
            <w:r w:rsidR="007866E1">
              <w:rPr>
                <w:rStyle w:val="Hyperlink10"/>
                <w:rFonts w:eastAsia="Arial Unicode MS"/>
              </w:rPr>
              <w:instrText>pokrovkaomsomr</w:instrText>
            </w:r>
            <w:r w:rsidR="007866E1" w:rsidRPr="007866E1">
              <w:rPr>
                <w:rStyle w:val="Hyperlink10"/>
                <w:rFonts w:eastAsia="Arial Unicode MS"/>
                <w:lang w:val="ru-RU"/>
              </w:rPr>
              <w:instrText>@</w:instrText>
            </w:r>
            <w:r w:rsidR="007866E1">
              <w:rPr>
                <w:rStyle w:val="Hyperlink10"/>
                <w:rFonts w:eastAsia="Arial Unicode MS"/>
              </w:rPr>
              <w:instrText>mail</w:instrText>
            </w:r>
            <w:r w:rsidR="007866E1" w:rsidRPr="007866E1">
              <w:rPr>
                <w:rStyle w:val="Hyperlink10"/>
                <w:rFonts w:eastAsia="Arial Unicode MS"/>
                <w:lang w:val="ru-RU"/>
              </w:rPr>
              <w:instrText>.</w:instrText>
            </w:r>
            <w:r w:rsidR="007866E1">
              <w:rPr>
                <w:rStyle w:val="Hyperlink10"/>
                <w:rFonts w:eastAsia="Arial Unicode MS"/>
              </w:rPr>
              <w:instrText>ru</w:instrText>
            </w:r>
            <w:r w:rsidR="007866E1" w:rsidRPr="007866E1">
              <w:rPr>
                <w:rStyle w:val="Hyperlink10"/>
                <w:rFonts w:eastAsia="Arial Unicode MS"/>
                <w:lang w:val="ru-RU"/>
              </w:rPr>
              <w:instrText xml:space="preserve">" </w:instrText>
            </w:r>
            <w:r w:rsidR="007866E1">
              <w:rPr>
                <w:rStyle w:val="Hyperlink10"/>
                <w:rFonts w:eastAsia="Arial Unicode MS"/>
              </w:rPr>
              <w:fldChar w:fldCharType="separate"/>
            </w:r>
            <w:r>
              <w:rPr>
                <w:rStyle w:val="Hyperlink10"/>
                <w:rFonts w:eastAsia="Arial Unicode MS"/>
              </w:rPr>
              <w:t>pokrovkaomsomr</w:t>
            </w:r>
            <w:r>
              <w:rPr>
                <w:rStyle w:val="a6"/>
                <w:color w:val="0000FF"/>
                <w:u w:val="single" w:color="0000FF"/>
              </w:rPr>
              <w:t>@</w:t>
            </w:r>
            <w:r>
              <w:rPr>
                <w:rStyle w:val="Hyperlink10"/>
                <w:rFonts w:eastAsia="Arial Unicode MS"/>
              </w:rPr>
              <w:t>mail</w:t>
            </w:r>
            <w:r>
              <w:rPr>
                <w:rStyle w:val="a6"/>
                <w:color w:val="0000FF"/>
                <w:u w:val="single" w:color="0000FF"/>
              </w:rPr>
              <w:t>.</w:t>
            </w:r>
            <w:proofErr w:type="spellStart"/>
            <w:r>
              <w:rPr>
                <w:rStyle w:val="Hyperlink10"/>
                <w:rFonts w:eastAsia="Arial Unicode MS"/>
              </w:rPr>
              <w:t>ru</w:t>
            </w:r>
            <w:proofErr w:type="spellEnd"/>
            <w:r w:rsidR="007866E1">
              <w:rPr>
                <w:rStyle w:val="Hyperlink10"/>
                <w:rFonts w:eastAsia="Arial Unicode MS"/>
              </w:rPr>
              <w:fldChar w:fldCharType="end"/>
            </w:r>
          </w:p>
        </w:tc>
      </w:tr>
      <w:tr w:rsidR="00406C8E">
        <w:tblPrEx>
          <w:shd w:val="clear" w:color="auto" w:fill="CED7E7"/>
        </w:tblPrEx>
        <w:trPr>
          <w:trHeight w:val="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both"/>
            </w:pPr>
            <w:r>
              <w:rPr>
                <w:rStyle w:val="a6"/>
              </w:rPr>
              <w:t>Вид аукциона: открытый</w:t>
            </w:r>
          </w:p>
        </w:tc>
      </w:tr>
      <w:tr w:rsidR="00406C8E">
        <w:tblPrEx>
          <w:shd w:val="clear" w:color="auto" w:fill="CED7E7"/>
        </w:tblPrEx>
        <w:trPr>
          <w:trHeight w:val="24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lastRenderedPageBreak/>
              <w:t>3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both"/>
              <w:rPr>
                <w:rStyle w:val="a6"/>
              </w:rPr>
            </w:pPr>
            <w:r>
              <w:rPr>
                <w:rStyle w:val="a6"/>
              </w:rPr>
              <w:t xml:space="preserve">Продажа объектов недвижимого имущества: </w:t>
            </w:r>
          </w:p>
          <w:p w:rsidR="00406C8E" w:rsidRDefault="002A3335">
            <w:pPr>
              <w:jc w:val="both"/>
              <w:rPr>
                <w:rStyle w:val="a6"/>
              </w:rPr>
            </w:pPr>
            <w:r>
              <w:rPr>
                <w:rStyle w:val="a6"/>
                <w:b/>
                <w:bCs/>
              </w:rPr>
              <w:t>Лот №1</w:t>
            </w:r>
            <w:r>
              <w:rPr>
                <w:rStyle w:val="a6"/>
              </w:rPr>
              <w:t xml:space="preserve"> - здание - склад для сельскохозяйственного инвентаря, кадастровый номер 55:20:180101:4032, назначение: нежилое, общей площадью 431,5 </w:t>
            </w:r>
            <w:proofErr w:type="spellStart"/>
            <w:r>
              <w:rPr>
                <w:rStyle w:val="a6"/>
              </w:rPr>
              <w:t>кв.м</w:t>
            </w:r>
            <w:proofErr w:type="spellEnd"/>
            <w:r>
              <w:rPr>
                <w:rStyle w:val="a6"/>
              </w:rPr>
              <w:t>., расположенное по адресу: Российская Федерация, Омская область, Омский район, Покровское сельское поселения, с. Покровка.</w:t>
            </w:r>
          </w:p>
          <w:p w:rsidR="00406C8E" w:rsidRDefault="002A3335">
            <w:pPr>
              <w:jc w:val="both"/>
            </w:pPr>
            <w:r>
              <w:rPr>
                <w:rStyle w:val="a6"/>
              </w:rPr>
              <w:t xml:space="preserve">Начальная цена – 1 090 000,00 (Один миллион девяносто тысяч) рублей 00 копеек (Отчет об определении рыночной стоимости объектов недвижимости №042 </w:t>
            </w:r>
            <w:proofErr w:type="gramStart"/>
            <w:r>
              <w:rPr>
                <w:rStyle w:val="a6"/>
              </w:rPr>
              <w:t>от  21.03.2024</w:t>
            </w:r>
            <w:proofErr w:type="gramEnd"/>
            <w:r>
              <w:rPr>
                <w:rStyle w:val="a6"/>
              </w:rPr>
              <w:t xml:space="preserve"> г.).</w:t>
            </w:r>
          </w:p>
        </w:tc>
      </w:tr>
      <w:tr w:rsidR="00406C8E">
        <w:tblPrEx>
          <w:shd w:val="clear" w:color="auto" w:fill="CED7E7"/>
        </w:tblPrEx>
        <w:trPr>
          <w:trHeight w:val="1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both"/>
              <w:rPr>
                <w:rStyle w:val="a6"/>
              </w:rPr>
            </w:pPr>
            <w:r>
              <w:rPr>
                <w:rStyle w:val="a6"/>
                <w:b/>
                <w:bCs/>
              </w:rPr>
              <w:t>Лот №2</w:t>
            </w:r>
            <w:r>
              <w:rPr>
                <w:rStyle w:val="a6"/>
              </w:rPr>
              <w:t xml:space="preserve"> – здание - </w:t>
            </w:r>
            <w:proofErr w:type="spellStart"/>
            <w:r>
              <w:rPr>
                <w:rStyle w:val="a6"/>
              </w:rPr>
              <w:t>электроучасток</w:t>
            </w:r>
            <w:proofErr w:type="spellEnd"/>
            <w:r>
              <w:rPr>
                <w:rStyle w:val="a6"/>
              </w:rPr>
              <w:t xml:space="preserve">, кадастровый номер 55:20:180101:4033, назначение: нежилое, общей площадью 363,8 </w:t>
            </w:r>
            <w:proofErr w:type="spellStart"/>
            <w:r>
              <w:rPr>
                <w:rStyle w:val="a6"/>
              </w:rPr>
              <w:t>кв.м</w:t>
            </w:r>
            <w:proofErr w:type="spellEnd"/>
            <w:r>
              <w:rPr>
                <w:rStyle w:val="a6"/>
              </w:rPr>
              <w:t>., расположенное по адресу: Российская Федерация, Омская область, Омский район, Покровское сельское поселение, с. Покровка.</w:t>
            </w:r>
          </w:p>
          <w:p w:rsidR="00406C8E" w:rsidRDefault="002A3335">
            <w:pPr>
              <w:jc w:val="both"/>
            </w:pPr>
            <w:r>
              <w:rPr>
                <w:rStyle w:val="a6"/>
              </w:rPr>
              <w:t>Начальная цена – 300 000,00 (Триста тысяч) рублей 00 копеек (Отчет об определении рыночной стоимости объектов недвижимости №042 от 21.03.2024 г.).</w:t>
            </w:r>
          </w:p>
        </w:tc>
      </w:tr>
      <w:tr w:rsidR="00406C8E">
        <w:tblPrEx>
          <w:shd w:val="clear" w:color="auto" w:fill="CED7E7"/>
        </w:tblPrEx>
        <w:trPr>
          <w:trHeight w:val="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both"/>
            </w:pPr>
            <w:r>
              <w:rPr>
                <w:rStyle w:val="a6"/>
              </w:rPr>
              <w:t>Валюта: Российский рубль</w:t>
            </w:r>
          </w:p>
        </w:tc>
      </w:tr>
      <w:tr w:rsidR="00406C8E">
        <w:tblPrEx>
          <w:shd w:val="clear" w:color="auto" w:fill="CED7E7"/>
        </w:tblPrEx>
        <w:trPr>
          <w:trHeight w:val="9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6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both"/>
            </w:pPr>
            <w:r>
              <w:rPr>
                <w:rStyle w:val="a6"/>
              </w:rPr>
              <w:t xml:space="preserve">Форма, сроки и порядок оплаты: Безналичный расчет. Оплата не позднее 10 календарных дней со дня подписания договора купли-продажи муниципального имущества. </w:t>
            </w:r>
          </w:p>
        </w:tc>
      </w:tr>
      <w:tr w:rsidR="00406C8E">
        <w:tblPrEx>
          <w:shd w:val="clear" w:color="auto" w:fill="CED7E7"/>
        </w:tblPrEx>
        <w:trPr>
          <w:trHeight w:val="9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7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both"/>
              <w:rPr>
                <w:rStyle w:val="a6"/>
              </w:rPr>
            </w:pPr>
            <w:r>
              <w:rPr>
                <w:rStyle w:val="a6"/>
              </w:rPr>
              <w:t>Место подачи заявок на участие:</w:t>
            </w:r>
          </w:p>
          <w:p w:rsidR="00406C8E" w:rsidRDefault="002A3335">
            <w:r>
              <w:rPr>
                <w:rStyle w:val="a6"/>
              </w:rPr>
              <w:t xml:space="preserve">в сети «Интернет» </w:t>
            </w:r>
            <w:hyperlink r:id="rId34" w:history="1">
              <w:r>
                <w:rPr>
                  <w:rStyle w:val="Hyperlink11"/>
                  <w:rFonts w:eastAsia="Arial Unicode MS"/>
                </w:rPr>
                <w:t>www.torgi.gov.ru</w:t>
              </w:r>
            </w:hyperlink>
            <w:r>
              <w:rPr>
                <w:rStyle w:val="a6"/>
              </w:rPr>
              <w:t xml:space="preserve">, на сайте электронной площадки </w:t>
            </w:r>
            <w:hyperlink r:id="rId35" w:history="1">
              <w:r>
                <w:rPr>
                  <w:rStyle w:val="Hyperlink11"/>
                  <w:rFonts w:eastAsia="Arial Unicode MS"/>
                </w:rPr>
                <w:t>www.rts-tender.ru</w:t>
              </w:r>
            </w:hyperlink>
          </w:p>
        </w:tc>
      </w:tr>
      <w:tr w:rsidR="00406C8E">
        <w:tblPrEx>
          <w:shd w:val="clear" w:color="auto" w:fill="CED7E7"/>
        </w:tblPrEx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8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both"/>
              <w:rPr>
                <w:rStyle w:val="a6"/>
              </w:rPr>
            </w:pPr>
            <w:r>
              <w:rPr>
                <w:rStyle w:val="a6"/>
              </w:rPr>
              <w:t>Дата начала подачи заявок на участие в аукционе:</w:t>
            </w:r>
          </w:p>
          <w:p w:rsidR="00406C8E" w:rsidRDefault="002A3335">
            <w:pPr>
              <w:jc w:val="both"/>
            </w:pPr>
            <w:r>
              <w:rPr>
                <w:rStyle w:val="a6"/>
              </w:rPr>
              <w:t xml:space="preserve">с 27.03.2024 до даты окончания срока подачи заявок. </w:t>
            </w:r>
          </w:p>
        </w:tc>
      </w:tr>
      <w:tr w:rsidR="00406C8E">
        <w:tblPrEx>
          <w:shd w:val="clear" w:color="auto" w:fill="CED7E7"/>
        </w:tblPrEx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9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both"/>
              <w:rPr>
                <w:rStyle w:val="a6"/>
              </w:rPr>
            </w:pPr>
            <w:r>
              <w:rPr>
                <w:rStyle w:val="a6"/>
              </w:rPr>
              <w:t>Дата окончания срока подачи заявок на участие в аукционе:</w:t>
            </w:r>
          </w:p>
          <w:p w:rsidR="00406C8E" w:rsidRDefault="002A3335">
            <w:pPr>
              <w:jc w:val="both"/>
            </w:pPr>
            <w:r>
              <w:rPr>
                <w:rStyle w:val="a6"/>
              </w:rPr>
              <w:t>23.04.2024 г. в 15:00 (по местному времени)</w:t>
            </w:r>
          </w:p>
        </w:tc>
      </w:tr>
      <w:tr w:rsidR="00406C8E">
        <w:tblPrEx>
          <w:shd w:val="clear" w:color="auto" w:fill="CED7E7"/>
        </w:tblPrEx>
        <w:trPr>
          <w:trHeight w:val="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10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both"/>
            </w:pPr>
            <w:r>
              <w:rPr>
                <w:rStyle w:val="a6"/>
              </w:rPr>
              <w:t xml:space="preserve">Место и время подведения итогов: 24.04.2024 г. </w:t>
            </w:r>
            <w:r>
              <w:rPr>
                <w:rStyle w:val="a6"/>
                <w:lang w:val="en-US"/>
              </w:rPr>
              <w:t>http</w:t>
            </w:r>
            <w:r>
              <w:rPr>
                <w:rStyle w:val="a6"/>
              </w:rPr>
              <w:t>://</w:t>
            </w:r>
            <w:r w:rsidR="007866E1">
              <w:rPr>
                <w:rStyle w:val="Hyperlink12"/>
                <w:rFonts w:eastAsia="Arial Unicode MS"/>
              </w:rPr>
              <w:fldChar w:fldCharType="begin"/>
            </w:r>
            <w:r w:rsidR="007866E1" w:rsidRPr="007866E1">
              <w:rPr>
                <w:rStyle w:val="Hyperlink12"/>
                <w:rFonts w:eastAsia="Arial Unicode MS"/>
                <w:lang w:val="ru-RU"/>
              </w:rPr>
              <w:instrText xml:space="preserve"> </w:instrText>
            </w:r>
            <w:r w:rsidR="007866E1">
              <w:rPr>
                <w:rStyle w:val="Hyperlink12"/>
                <w:rFonts w:eastAsia="Arial Unicode MS"/>
              </w:rPr>
              <w:instrText>HYPERLINK</w:instrText>
            </w:r>
            <w:r w:rsidR="007866E1" w:rsidRPr="007866E1">
              <w:rPr>
                <w:rStyle w:val="Hyperlink12"/>
                <w:rFonts w:eastAsia="Arial Unicode MS"/>
                <w:lang w:val="ru-RU"/>
              </w:rPr>
              <w:instrText xml:space="preserve"> "</w:instrText>
            </w:r>
            <w:r w:rsidR="007866E1">
              <w:rPr>
                <w:rStyle w:val="Hyperlink12"/>
                <w:rFonts w:eastAsia="Arial Unicode MS"/>
              </w:rPr>
              <w:instrText>http</w:instrText>
            </w:r>
            <w:r w:rsidR="007866E1" w:rsidRPr="007866E1">
              <w:rPr>
                <w:rStyle w:val="Hyperlink12"/>
                <w:rFonts w:eastAsia="Arial Unicode MS"/>
                <w:lang w:val="ru-RU"/>
              </w:rPr>
              <w:instrText>://</w:instrText>
            </w:r>
            <w:r w:rsidR="007866E1">
              <w:rPr>
                <w:rStyle w:val="Hyperlink12"/>
                <w:rFonts w:eastAsia="Arial Unicode MS"/>
              </w:rPr>
              <w:instrText>www</w:instrText>
            </w:r>
            <w:r w:rsidR="007866E1" w:rsidRPr="007866E1">
              <w:rPr>
                <w:rStyle w:val="Hyperlink12"/>
                <w:rFonts w:eastAsia="Arial Unicode MS"/>
                <w:lang w:val="ru-RU"/>
              </w:rPr>
              <w:instrText>.</w:instrText>
            </w:r>
            <w:r w:rsidR="007866E1">
              <w:rPr>
                <w:rStyle w:val="Hyperlink12"/>
                <w:rFonts w:eastAsia="Arial Unicode MS"/>
              </w:rPr>
              <w:instrText>rts</w:instrText>
            </w:r>
            <w:r w:rsidR="007866E1" w:rsidRPr="007866E1">
              <w:rPr>
                <w:rStyle w:val="Hyperlink12"/>
                <w:rFonts w:eastAsia="Arial Unicode MS"/>
                <w:lang w:val="ru-RU"/>
              </w:rPr>
              <w:instrText>-</w:instrText>
            </w:r>
            <w:r w:rsidR="007866E1">
              <w:rPr>
                <w:rStyle w:val="Hyperlink12"/>
                <w:rFonts w:eastAsia="Arial Unicode MS"/>
              </w:rPr>
              <w:instrText>tender</w:instrText>
            </w:r>
            <w:r w:rsidR="007866E1" w:rsidRPr="007866E1">
              <w:rPr>
                <w:rStyle w:val="Hyperlink12"/>
                <w:rFonts w:eastAsia="Arial Unicode MS"/>
                <w:lang w:val="ru-RU"/>
              </w:rPr>
              <w:instrText>.</w:instrText>
            </w:r>
            <w:r w:rsidR="007866E1">
              <w:rPr>
                <w:rStyle w:val="Hyperlink12"/>
                <w:rFonts w:eastAsia="Arial Unicode MS"/>
              </w:rPr>
              <w:instrText>ru</w:instrText>
            </w:r>
            <w:r w:rsidR="007866E1" w:rsidRPr="007866E1">
              <w:rPr>
                <w:rStyle w:val="Hyperlink12"/>
                <w:rFonts w:eastAsia="Arial Unicode MS"/>
                <w:lang w:val="ru-RU"/>
              </w:rPr>
              <w:instrText xml:space="preserve">" </w:instrText>
            </w:r>
            <w:r w:rsidR="007866E1">
              <w:rPr>
                <w:rStyle w:val="Hyperlink12"/>
                <w:rFonts w:eastAsia="Arial Unicode MS"/>
              </w:rPr>
              <w:fldChar w:fldCharType="separate"/>
            </w:r>
            <w:r>
              <w:rPr>
                <w:rStyle w:val="Hyperlink12"/>
                <w:rFonts w:eastAsia="Arial Unicode MS"/>
              </w:rPr>
              <w:t>www</w:t>
            </w:r>
            <w:r>
              <w:rPr>
                <w:rStyle w:val="Hyperlink11"/>
                <w:rFonts w:eastAsia="Arial Unicode MS"/>
              </w:rPr>
              <w:t>.</w:t>
            </w:r>
            <w:proofErr w:type="spellStart"/>
            <w:r>
              <w:rPr>
                <w:rStyle w:val="Hyperlink12"/>
                <w:rFonts w:eastAsia="Arial Unicode MS"/>
              </w:rPr>
              <w:t>rts</w:t>
            </w:r>
            <w:proofErr w:type="spellEnd"/>
            <w:r>
              <w:rPr>
                <w:rStyle w:val="Hyperlink11"/>
                <w:rFonts w:eastAsia="Arial Unicode MS"/>
              </w:rPr>
              <w:t>-</w:t>
            </w:r>
            <w:r>
              <w:rPr>
                <w:rStyle w:val="Hyperlink12"/>
                <w:rFonts w:eastAsia="Arial Unicode MS"/>
              </w:rPr>
              <w:t>tender</w:t>
            </w:r>
            <w:r>
              <w:rPr>
                <w:rStyle w:val="Hyperlink11"/>
                <w:rFonts w:eastAsia="Arial Unicode MS"/>
              </w:rPr>
              <w:t>.</w:t>
            </w:r>
            <w:proofErr w:type="spellStart"/>
            <w:r>
              <w:rPr>
                <w:rStyle w:val="Hyperlink12"/>
                <w:rFonts w:eastAsia="Arial Unicode MS"/>
              </w:rPr>
              <w:t>ru</w:t>
            </w:r>
            <w:proofErr w:type="spellEnd"/>
            <w:r w:rsidR="007866E1">
              <w:rPr>
                <w:rStyle w:val="Hyperlink12"/>
                <w:rFonts w:eastAsia="Arial Unicode MS"/>
              </w:rPr>
              <w:fldChar w:fldCharType="end"/>
            </w:r>
            <w:r>
              <w:rPr>
                <w:rStyle w:val="a6"/>
                <w:b/>
                <w:bCs/>
                <w:i/>
                <w:iCs/>
              </w:rPr>
              <w:t>/</w:t>
            </w:r>
          </w:p>
        </w:tc>
      </w:tr>
      <w:tr w:rsidR="00406C8E">
        <w:tblPrEx>
          <w:shd w:val="clear" w:color="auto" w:fill="CED7E7"/>
        </w:tblPrEx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11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both"/>
            </w:pPr>
            <w:r>
              <w:rPr>
                <w:rStyle w:val="a6"/>
              </w:rPr>
              <w:t>Дата, время и срок проведения аукциона: 26.04.2024 г. в 12:00 (по местному времени)</w:t>
            </w:r>
          </w:p>
        </w:tc>
      </w:tr>
      <w:tr w:rsidR="00406C8E">
        <w:tblPrEx>
          <w:shd w:val="clear" w:color="auto" w:fill="CED7E7"/>
        </w:tblPrEx>
        <w:trPr>
          <w:trHeight w:val="12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12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both"/>
            </w:pPr>
            <w:r>
              <w:rPr>
                <w:rStyle w:val="a6"/>
              </w:rPr>
              <w:t>За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имущества, претенденты могут обратиться в рабочие дни с 08-30 до 12-30 и с 14-00 до 17-00.</w:t>
            </w:r>
          </w:p>
        </w:tc>
      </w:tr>
      <w:tr w:rsidR="00406C8E">
        <w:tblPrEx>
          <w:shd w:val="clear" w:color="auto" w:fill="CED7E7"/>
        </w:tblPrEx>
        <w:trPr>
          <w:trHeight w:val="3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lastRenderedPageBreak/>
              <w:t>13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both"/>
              <w:rPr>
                <w:rStyle w:val="a6"/>
              </w:rPr>
            </w:pPr>
            <w:r>
              <w:rPr>
                <w:rStyle w:val="a6"/>
              </w:rPr>
              <w:t>Задаток перечисляется претендентом на следующие реквизиты организатора продажи.</w:t>
            </w:r>
          </w:p>
          <w:p w:rsidR="00406C8E" w:rsidRDefault="002A3335">
            <w:pPr>
              <w:rPr>
                <w:rStyle w:val="a6"/>
              </w:rPr>
            </w:pPr>
            <w:r>
              <w:rPr>
                <w:rStyle w:val="a6"/>
              </w:rPr>
              <w:t>Получатель</w:t>
            </w:r>
            <w:r>
              <w:rPr>
                <w:rStyle w:val="a6"/>
              </w:rPr>
              <w:tab/>
              <w:t>ООО «РТС-тендер»</w:t>
            </w:r>
          </w:p>
          <w:p w:rsidR="00406C8E" w:rsidRDefault="002A3335">
            <w:pPr>
              <w:rPr>
                <w:rStyle w:val="a6"/>
              </w:rPr>
            </w:pPr>
            <w:r>
              <w:rPr>
                <w:rStyle w:val="a6"/>
              </w:rPr>
              <w:t>Наименование банка</w:t>
            </w:r>
            <w:r>
              <w:rPr>
                <w:rStyle w:val="a6"/>
              </w:rPr>
              <w:tab/>
              <w:t>Филиал «Корпоративный» ПАО «</w:t>
            </w:r>
            <w:proofErr w:type="spellStart"/>
            <w:r>
              <w:rPr>
                <w:rStyle w:val="a6"/>
              </w:rPr>
              <w:t>Совкомбанк</w:t>
            </w:r>
            <w:proofErr w:type="spellEnd"/>
            <w:r>
              <w:rPr>
                <w:rStyle w:val="a6"/>
              </w:rPr>
              <w:t>»</w:t>
            </w:r>
          </w:p>
          <w:p w:rsidR="00406C8E" w:rsidRDefault="002A3335">
            <w:pPr>
              <w:rPr>
                <w:rStyle w:val="a6"/>
              </w:rPr>
            </w:pPr>
            <w:r>
              <w:rPr>
                <w:rStyle w:val="a6"/>
              </w:rPr>
              <w:t>Расчетный счёт</w:t>
            </w:r>
            <w:r>
              <w:rPr>
                <w:rStyle w:val="a6"/>
              </w:rPr>
              <w:tab/>
              <w:t>40702810512030016362</w:t>
            </w:r>
          </w:p>
          <w:p w:rsidR="00406C8E" w:rsidRDefault="002A3335">
            <w:pPr>
              <w:rPr>
                <w:rStyle w:val="a6"/>
              </w:rPr>
            </w:pPr>
            <w:r>
              <w:rPr>
                <w:rStyle w:val="a6"/>
              </w:rPr>
              <w:t>Корр. счёт</w:t>
            </w:r>
            <w:r>
              <w:rPr>
                <w:rStyle w:val="a6"/>
              </w:rPr>
              <w:tab/>
              <w:t>30101810445250000360</w:t>
            </w:r>
          </w:p>
          <w:p w:rsidR="00406C8E" w:rsidRDefault="002A3335">
            <w:pPr>
              <w:rPr>
                <w:rStyle w:val="a6"/>
              </w:rPr>
            </w:pPr>
            <w:r>
              <w:rPr>
                <w:rStyle w:val="a6"/>
              </w:rPr>
              <w:t>БИК</w:t>
            </w:r>
            <w:r>
              <w:rPr>
                <w:rStyle w:val="a6"/>
              </w:rPr>
              <w:tab/>
              <w:t>044525360</w:t>
            </w:r>
          </w:p>
          <w:p w:rsidR="00406C8E" w:rsidRDefault="002A3335">
            <w:pPr>
              <w:rPr>
                <w:rStyle w:val="a6"/>
              </w:rPr>
            </w:pPr>
            <w:r>
              <w:rPr>
                <w:rStyle w:val="a6"/>
              </w:rPr>
              <w:t>ИНН</w:t>
            </w:r>
            <w:r>
              <w:rPr>
                <w:rStyle w:val="a6"/>
              </w:rPr>
              <w:tab/>
              <w:t>7710357167</w:t>
            </w:r>
          </w:p>
          <w:p w:rsidR="00406C8E" w:rsidRDefault="002A3335">
            <w:pPr>
              <w:rPr>
                <w:rStyle w:val="a6"/>
              </w:rPr>
            </w:pPr>
            <w:r>
              <w:rPr>
                <w:rStyle w:val="a6"/>
              </w:rPr>
              <w:t>КПП</w:t>
            </w:r>
            <w:r>
              <w:rPr>
                <w:rStyle w:val="a6"/>
              </w:rPr>
              <w:tab/>
              <w:t>773001001</w:t>
            </w:r>
          </w:p>
          <w:p w:rsidR="00406C8E" w:rsidRDefault="002A3335">
            <w:r>
              <w:rPr>
                <w:rStyle w:val="a6"/>
              </w:rPr>
              <w:t>Назначение платежа</w:t>
            </w:r>
            <w:r>
              <w:rPr>
                <w:rStyle w:val="a6"/>
              </w:rPr>
              <w:tab/>
              <w:t>Внесение задатка для участия в аукционе__________________</w:t>
            </w:r>
          </w:p>
        </w:tc>
      </w:tr>
      <w:tr w:rsidR="00406C8E">
        <w:tblPrEx>
          <w:shd w:val="clear" w:color="auto" w:fill="CED7E7"/>
        </w:tblPrEx>
        <w:trPr>
          <w:trHeight w:val="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14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r>
              <w:rPr>
                <w:rStyle w:val="a6"/>
              </w:rPr>
              <w:t>«Шаг» аукциона устанавливается в размере 5% от начальной цены.</w:t>
            </w:r>
          </w:p>
        </w:tc>
      </w:tr>
      <w:tr w:rsidR="00406C8E">
        <w:tblPrEx>
          <w:shd w:val="clear" w:color="auto" w:fill="CED7E7"/>
        </w:tblPrEx>
        <w:trPr>
          <w:trHeight w:val="6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15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r>
              <w:rPr>
                <w:rStyle w:val="a6"/>
              </w:rPr>
              <w:t>Критерии определения победителя аукциона: победителем аукциона признается участник, предложивший наибольшую цену.</w:t>
            </w:r>
          </w:p>
        </w:tc>
      </w:tr>
      <w:tr w:rsidR="00406C8E">
        <w:tblPrEx>
          <w:shd w:val="clear" w:color="auto" w:fill="CED7E7"/>
        </w:tblPrEx>
        <w:trPr>
          <w:trHeight w:val="12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16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both"/>
              <w:rPr>
                <w:rStyle w:val="a6"/>
              </w:rPr>
            </w:pPr>
            <w:r>
              <w:rPr>
                <w:rStyle w:val="a6"/>
              </w:rPr>
              <w:t>Размер обеспечения заявки на участие в аукционе (задаток): 10% от начальной рыночной стоимости объекта.</w:t>
            </w:r>
          </w:p>
          <w:p w:rsidR="00406C8E" w:rsidRDefault="002A3335">
            <w:pPr>
              <w:jc w:val="both"/>
              <w:rPr>
                <w:rStyle w:val="a6"/>
              </w:rPr>
            </w:pPr>
            <w:r>
              <w:rPr>
                <w:rStyle w:val="a6"/>
                <w:b/>
                <w:bCs/>
              </w:rPr>
              <w:t>Лот №1</w:t>
            </w:r>
            <w:r>
              <w:rPr>
                <w:rStyle w:val="a6"/>
              </w:rPr>
              <w:t xml:space="preserve"> – 109 000,00 (Сто девять тысяч) рублей 00 копеек.</w:t>
            </w:r>
          </w:p>
          <w:p w:rsidR="00406C8E" w:rsidRDefault="002A3335">
            <w:pPr>
              <w:jc w:val="both"/>
            </w:pPr>
            <w:r>
              <w:rPr>
                <w:rStyle w:val="a6"/>
                <w:b/>
                <w:bCs/>
              </w:rPr>
              <w:t>Лот №2</w:t>
            </w:r>
            <w:r>
              <w:rPr>
                <w:rStyle w:val="a6"/>
              </w:rPr>
              <w:t xml:space="preserve"> - 30 000,00 (Тридцать тысяч) рублей 00 копеек.</w:t>
            </w:r>
          </w:p>
        </w:tc>
      </w:tr>
      <w:tr w:rsidR="00406C8E">
        <w:tblPrEx>
          <w:shd w:val="clear" w:color="auto" w:fill="CED7E7"/>
        </w:tblPrEx>
        <w:trPr>
          <w:trHeight w:val="27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17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7"/>
              <w:ind w:firstLine="34"/>
              <w:jc w:val="both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 уклонении или отказе </w:t>
            </w:r>
            <w:proofErr w:type="gramStart"/>
            <w:r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победителя</w:t>
            </w:r>
            <w:proofErr w:type="gramEnd"/>
            <w:r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  <w:r>
              <w:rPr>
                <w:rStyle w:val="a6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6C8E" w:rsidRDefault="002A3335">
            <w:pPr>
              <w:pStyle w:val="a7"/>
              <w:ind w:firstLine="34"/>
              <w:jc w:val="both"/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      </w:r>
          </w:p>
        </w:tc>
      </w:tr>
      <w:tr w:rsidR="00406C8E">
        <w:tblPrEx>
          <w:shd w:val="clear" w:color="auto" w:fill="CED7E7"/>
        </w:tblPrEx>
        <w:trPr>
          <w:trHeight w:val="21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18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TextBasTxt"/>
              <w:ind w:firstLine="0"/>
            </w:pPr>
            <w:r>
              <w:rPr>
                <w:rStyle w:val="a6"/>
              </w:rPr>
              <w:t>В течение 5 (пяти) рабочих дней с даты подведения итогов аукциона с победителем аукциона заключается договор купли-продажи.</w:t>
            </w:r>
            <w:r>
              <w:rPr>
                <w:rStyle w:val="a6"/>
                <w:shd w:val="clear" w:color="auto" w:fill="FFFFFF"/>
              </w:rPr>
              <w:t xml:space="preserve"> В случае обременения государственного или муниципального имущества публичным сервитутом и (или) ограничениями, предусмотренными настоящим Федеральным законом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      </w:r>
          </w:p>
        </w:tc>
      </w:tr>
      <w:tr w:rsidR="00406C8E">
        <w:tblPrEx>
          <w:shd w:val="clear" w:color="auto" w:fill="CED7E7"/>
        </w:tblPrEx>
        <w:trPr>
          <w:trHeight w:val="21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jc w:val="center"/>
            </w:pPr>
            <w:r>
              <w:rPr>
                <w:rStyle w:val="a6"/>
              </w:rPr>
              <w:t>19</w:t>
            </w:r>
          </w:p>
        </w:tc>
        <w:tc>
          <w:tcPr>
            <w:tcW w:w="8712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31"/>
              <w:tabs>
                <w:tab w:val="left" w:pos="540"/>
                <w:tab w:val="left" w:pos="8773"/>
              </w:tabs>
              <w:spacing w:after="0"/>
              <w:ind w:left="0"/>
              <w:jc w:val="both"/>
            </w:pPr>
            <w:r>
              <w:rPr>
                <w:rStyle w:val="a6"/>
                <w:sz w:val="24"/>
                <w:szCs w:val="24"/>
              </w:rPr>
              <w:t>Отзыв заявки на участие в аукционе:</w:t>
            </w:r>
            <w:r>
              <w:rPr>
                <w:rStyle w:val="a6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</w:tc>
      </w:tr>
    </w:tbl>
    <w:p w:rsidR="00406C8E" w:rsidRDefault="00406C8E">
      <w:pPr>
        <w:pStyle w:val="30"/>
        <w:ind w:left="324" w:hanging="324"/>
        <w:jc w:val="center"/>
        <w:rPr>
          <w:rStyle w:val="a6"/>
          <w:b/>
          <w:bCs/>
        </w:rPr>
      </w:pPr>
    </w:p>
    <w:p w:rsidR="00406C8E" w:rsidRDefault="00406C8E">
      <w:pPr>
        <w:pStyle w:val="30"/>
        <w:ind w:left="216" w:hanging="216"/>
        <w:jc w:val="center"/>
        <w:rPr>
          <w:rStyle w:val="a6"/>
          <w:b/>
          <w:bCs/>
        </w:rPr>
      </w:pPr>
    </w:p>
    <w:p w:rsidR="00406C8E" w:rsidRDefault="00406C8E">
      <w:pPr>
        <w:pStyle w:val="30"/>
        <w:ind w:left="108" w:hanging="108"/>
        <w:jc w:val="center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406C8E">
      <w:pPr>
        <w:pStyle w:val="30"/>
        <w:rPr>
          <w:rStyle w:val="a6"/>
        </w:rPr>
      </w:pPr>
    </w:p>
    <w:p w:rsidR="00406C8E" w:rsidRDefault="002A3335">
      <w:pPr>
        <w:ind w:firstLine="540"/>
        <w:jc w:val="center"/>
        <w:rPr>
          <w:rStyle w:val="a6"/>
          <w:b/>
          <w:bCs/>
          <w:kern w:val="1"/>
        </w:rPr>
      </w:pPr>
      <w:r>
        <w:rPr>
          <w:rStyle w:val="a6"/>
          <w:b/>
          <w:bCs/>
          <w:kern w:val="1"/>
        </w:rPr>
        <w:t>9. Форма заявки на участие в электронном аукционе</w:t>
      </w:r>
    </w:p>
    <w:p w:rsidR="00406C8E" w:rsidRDefault="00406C8E">
      <w:pPr>
        <w:spacing w:line="192" w:lineRule="auto"/>
        <w:jc w:val="center"/>
        <w:rPr>
          <w:rStyle w:val="a6"/>
        </w:rPr>
      </w:pPr>
    </w:p>
    <w:p w:rsidR="00406C8E" w:rsidRDefault="002A3335">
      <w:pPr>
        <w:spacing w:line="192" w:lineRule="auto"/>
        <w:jc w:val="center"/>
        <w:rPr>
          <w:rStyle w:val="a6"/>
          <w:b/>
          <w:bCs/>
        </w:rPr>
      </w:pPr>
      <w:r>
        <w:rPr>
          <w:rStyle w:val="a6"/>
          <w:b/>
          <w:bCs/>
        </w:rPr>
        <w:t>ФОРМА ЗАЯВКИ НА УЧАСТИЕ В АУКЦИОНЕ В ЭЛЕКТРОННОЙ ФОРМЕ</w:t>
      </w:r>
    </w:p>
    <w:p w:rsidR="00406C8E" w:rsidRDefault="002A3335">
      <w:pPr>
        <w:spacing w:line="192" w:lineRule="auto"/>
        <w:jc w:val="center"/>
        <w:rPr>
          <w:rStyle w:val="a6"/>
          <w:b/>
          <w:bCs/>
        </w:rPr>
      </w:pPr>
      <w:r>
        <w:rPr>
          <w:rStyle w:val="a6"/>
          <w:b/>
          <w:bCs/>
        </w:rPr>
        <w:t>по продаже муниципального имущества</w:t>
      </w:r>
    </w:p>
    <w:p w:rsidR="00406C8E" w:rsidRDefault="00406C8E">
      <w:pPr>
        <w:rPr>
          <w:rStyle w:val="a6"/>
          <w:sz w:val="6"/>
          <w:szCs w:val="6"/>
        </w:rPr>
      </w:pPr>
    </w:p>
    <w:p w:rsidR="00406C8E" w:rsidRDefault="002A3335">
      <w:pPr>
        <w:rPr>
          <w:rStyle w:val="a6"/>
          <w:b/>
          <w:bCs/>
          <w:sz w:val="19"/>
          <w:szCs w:val="19"/>
        </w:rPr>
      </w:pPr>
      <w:r>
        <w:rPr>
          <w:rStyle w:val="a6"/>
          <w:b/>
          <w:bCs/>
          <w:sz w:val="19"/>
          <w:szCs w:val="19"/>
        </w:rPr>
        <w:t xml:space="preserve">В Аукционную комиссию администрации </w:t>
      </w:r>
      <w:bookmarkStart w:id="2" w:name="OLE_LINK5"/>
      <w:r>
        <w:rPr>
          <w:rStyle w:val="a6"/>
          <w:b/>
          <w:bCs/>
          <w:sz w:val="19"/>
          <w:szCs w:val="19"/>
        </w:rPr>
        <w:t>П</w:t>
      </w:r>
      <w:bookmarkStart w:id="3" w:name="OLE_LINK6"/>
      <w:bookmarkEnd w:id="2"/>
      <w:r>
        <w:rPr>
          <w:rStyle w:val="a6"/>
          <w:b/>
          <w:bCs/>
          <w:sz w:val="19"/>
          <w:szCs w:val="19"/>
        </w:rPr>
        <w:t>окровского сельского поселения Омского муниципального района Омского район Омской области</w:t>
      </w:r>
      <w:bookmarkEnd w:id="3"/>
    </w:p>
    <w:p w:rsidR="00406C8E" w:rsidRDefault="002A3335">
      <w:pPr>
        <w:rPr>
          <w:rStyle w:val="a6"/>
          <w:sz w:val="19"/>
          <w:szCs w:val="19"/>
        </w:rPr>
      </w:pPr>
      <w:proofErr w:type="gramStart"/>
      <w:r>
        <w:rPr>
          <w:rStyle w:val="a6"/>
          <w:b/>
          <w:bCs/>
          <w:sz w:val="19"/>
          <w:szCs w:val="19"/>
        </w:rPr>
        <w:t xml:space="preserve">Претендент </w:t>
      </w:r>
      <w:r>
        <w:rPr>
          <w:rStyle w:val="a6"/>
          <w:sz w:val="19"/>
          <w:szCs w:val="19"/>
        </w:rPr>
        <w:t xml:space="preserve"> _</w:t>
      </w:r>
      <w:proofErr w:type="gramEnd"/>
      <w:r>
        <w:rPr>
          <w:rStyle w:val="a6"/>
          <w:sz w:val="19"/>
          <w:szCs w:val="19"/>
        </w:rPr>
        <w:t>_______________________________________________________________________________________________</w:t>
      </w:r>
    </w:p>
    <w:p w:rsidR="00406C8E" w:rsidRDefault="002A3335">
      <w:pPr>
        <w:jc w:val="center"/>
        <w:rPr>
          <w:rStyle w:val="a6"/>
          <w:sz w:val="16"/>
          <w:szCs w:val="16"/>
        </w:rPr>
      </w:pPr>
      <w:r>
        <w:rPr>
          <w:rStyle w:val="a6"/>
          <w:sz w:val="16"/>
          <w:szCs w:val="16"/>
        </w:rPr>
        <w:t xml:space="preserve">(Ф.И.О. физического лица, индивидуального </w:t>
      </w:r>
      <w:proofErr w:type="gramStart"/>
      <w:r>
        <w:rPr>
          <w:rStyle w:val="a6"/>
          <w:sz w:val="16"/>
          <w:szCs w:val="16"/>
        </w:rPr>
        <w:t>предпринимателя,</w:t>
      </w:r>
      <w:r>
        <w:rPr>
          <w:rStyle w:val="a6"/>
          <w:sz w:val="16"/>
          <w:szCs w:val="16"/>
        </w:rPr>
        <w:br/>
        <w:t>наименование</w:t>
      </w:r>
      <w:proofErr w:type="gramEnd"/>
      <w:r>
        <w:rPr>
          <w:rStyle w:val="a6"/>
          <w:sz w:val="16"/>
          <w:szCs w:val="16"/>
        </w:rPr>
        <w:t xml:space="preserve"> юридического лица с указанием организационно-правовой формы)</w:t>
      </w:r>
    </w:p>
    <w:p w:rsidR="00406C8E" w:rsidRDefault="002A3335">
      <w:pPr>
        <w:rPr>
          <w:rStyle w:val="a6"/>
          <w:sz w:val="19"/>
          <w:szCs w:val="19"/>
        </w:rPr>
      </w:pPr>
      <w:r>
        <w:rPr>
          <w:rStyle w:val="a6"/>
          <w:b/>
          <w:bCs/>
          <w:sz w:val="19"/>
          <w:szCs w:val="19"/>
        </w:rPr>
        <w:t>в лице</w:t>
      </w:r>
      <w:r>
        <w:rPr>
          <w:rStyle w:val="a6"/>
          <w:sz w:val="19"/>
          <w:szCs w:val="19"/>
        </w:rPr>
        <w:t xml:space="preserve"> __________________________________________________________________________________________</w:t>
      </w:r>
    </w:p>
    <w:p w:rsidR="00406C8E" w:rsidRDefault="002A3335">
      <w:pPr>
        <w:jc w:val="center"/>
        <w:rPr>
          <w:rStyle w:val="a6"/>
          <w:sz w:val="16"/>
          <w:szCs w:val="16"/>
        </w:rPr>
      </w:pPr>
      <w:r>
        <w:rPr>
          <w:rStyle w:val="a6"/>
          <w:sz w:val="16"/>
          <w:szCs w:val="16"/>
        </w:rPr>
        <w:t>(Ф.И.О. руководителя юридического лица или уполномоченного лица)</w:t>
      </w:r>
    </w:p>
    <w:p w:rsidR="00406C8E" w:rsidRDefault="002A3335">
      <w:pPr>
        <w:jc w:val="both"/>
        <w:rPr>
          <w:rStyle w:val="a6"/>
          <w:sz w:val="19"/>
          <w:szCs w:val="19"/>
        </w:rPr>
      </w:pPr>
      <w:r>
        <w:rPr>
          <w:rStyle w:val="a6"/>
          <w:b/>
          <w:bCs/>
          <w:sz w:val="19"/>
          <w:szCs w:val="19"/>
        </w:rPr>
        <w:t>действующего на основании</w:t>
      </w:r>
      <w:r>
        <w:rPr>
          <w:rStyle w:val="a6"/>
          <w:sz w:val="19"/>
          <w:szCs w:val="19"/>
        </w:rPr>
        <w:t>______________________________________________________________</w:t>
      </w:r>
    </w:p>
    <w:p w:rsidR="00406C8E" w:rsidRDefault="002A3335">
      <w:pPr>
        <w:jc w:val="center"/>
        <w:rPr>
          <w:rStyle w:val="a6"/>
          <w:sz w:val="18"/>
          <w:szCs w:val="18"/>
        </w:rPr>
      </w:pPr>
      <w:r>
        <w:rPr>
          <w:rStyle w:val="a6"/>
          <w:sz w:val="18"/>
          <w:szCs w:val="18"/>
        </w:rPr>
        <w:t>(</w:t>
      </w:r>
      <w:r>
        <w:rPr>
          <w:rStyle w:val="a6"/>
          <w:sz w:val="16"/>
          <w:szCs w:val="16"/>
        </w:rPr>
        <w:t>Устав, Положение, Соглашение и т.д</w:t>
      </w:r>
      <w:r>
        <w:rPr>
          <w:rStyle w:val="a6"/>
          <w:sz w:val="18"/>
          <w:szCs w:val="18"/>
        </w:rPr>
        <w:t>.)</w:t>
      </w:r>
    </w:p>
    <w:tbl>
      <w:tblPr>
        <w:tblStyle w:val="TableNormal"/>
        <w:tblW w:w="967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73"/>
      </w:tblGrid>
      <w:tr w:rsidR="00406C8E">
        <w:trPr>
          <w:trHeight w:val="3000"/>
          <w:jc w:val="center"/>
        </w:trPr>
        <w:tc>
          <w:tcPr>
            <w:tcW w:w="967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C8E" w:rsidRDefault="002A3335">
            <w:pPr>
              <w:rPr>
                <w:rStyle w:val="a6"/>
                <w:b/>
                <w:bCs/>
                <w:sz w:val="18"/>
                <w:szCs w:val="18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>(заполняется физическим лицом, индивидуальным предпринимателем)</w:t>
            </w:r>
          </w:p>
          <w:p w:rsidR="00406C8E" w:rsidRDefault="002A3335">
            <w:pPr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Паспортные данные: серия……………………№ …………………………</w:t>
            </w:r>
            <w:proofErr w:type="gramStart"/>
            <w:r>
              <w:rPr>
                <w:rStyle w:val="a6"/>
                <w:sz w:val="18"/>
                <w:szCs w:val="18"/>
              </w:rPr>
              <w:t>…….</w:t>
            </w:r>
            <w:proofErr w:type="gramEnd"/>
            <w:r>
              <w:rPr>
                <w:rStyle w:val="a6"/>
                <w:sz w:val="18"/>
                <w:szCs w:val="18"/>
              </w:rPr>
              <w:t>, дата выдачи «…....» ………………………..….г.</w:t>
            </w:r>
          </w:p>
          <w:p w:rsidR="00406C8E" w:rsidRDefault="002A3335">
            <w:pPr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кем выдан………………………………………………………………………………………………………………………</w:t>
            </w:r>
            <w:proofErr w:type="gramStart"/>
            <w:r>
              <w:rPr>
                <w:rStyle w:val="a6"/>
                <w:sz w:val="18"/>
                <w:szCs w:val="18"/>
              </w:rPr>
              <w:t>…….</w:t>
            </w:r>
            <w:proofErr w:type="gramEnd"/>
            <w:r>
              <w:rPr>
                <w:rStyle w:val="a6"/>
                <w:sz w:val="18"/>
                <w:szCs w:val="18"/>
              </w:rPr>
              <w:t>…...</w:t>
            </w:r>
          </w:p>
          <w:p w:rsidR="00406C8E" w:rsidRDefault="002A3335">
            <w:pPr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Адрес места жительства (по паспорту) ……………………………...………………………………………………………</w:t>
            </w:r>
            <w:proofErr w:type="gramStart"/>
            <w:r>
              <w:rPr>
                <w:rStyle w:val="a6"/>
                <w:sz w:val="18"/>
                <w:szCs w:val="18"/>
              </w:rPr>
              <w:t>…….</w:t>
            </w:r>
            <w:proofErr w:type="gramEnd"/>
            <w:r>
              <w:rPr>
                <w:rStyle w:val="a6"/>
                <w:sz w:val="18"/>
                <w:szCs w:val="18"/>
              </w:rPr>
              <w:t>.…..</w:t>
            </w:r>
          </w:p>
          <w:p w:rsidR="00406C8E" w:rsidRDefault="002A3335">
            <w:pPr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 xml:space="preserve">Почтовый адрес (для </w:t>
            </w:r>
            <w:proofErr w:type="gramStart"/>
            <w:r>
              <w:rPr>
                <w:rStyle w:val="a6"/>
                <w:sz w:val="18"/>
                <w:szCs w:val="18"/>
              </w:rPr>
              <w:t>корреспонденции)…</w:t>
            </w:r>
            <w:proofErr w:type="gramEnd"/>
            <w:r>
              <w:rPr>
                <w:rStyle w:val="a6"/>
                <w:sz w:val="18"/>
                <w:szCs w:val="18"/>
              </w:rPr>
              <w:t>……………………………………………………………………………………………..</w:t>
            </w:r>
          </w:p>
          <w:p w:rsidR="00406C8E" w:rsidRDefault="002A3335">
            <w:pPr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Контактный телефон ……………………………………………………………………………………………………………</w:t>
            </w:r>
            <w:proofErr w:type="gramStart"/>
            <w:r>
              <w:rPr>
                <w:rStyle w:val="a6"/>
                <w:sz w:val="18"/>
                <w:szCs w:val="18"/>
              </w:rPr>
              <w:t>…….</w:t>
            </w:r>
            <w:proofErr w:type="gramEnd"/>
            <w:r>
              <w:rPr>
                <w:rStyle w:val="a6"/>
                <w:sz w:val="18"/>
                <w:szCs w:val="18"/>
              </w:rPr>
              <w:t>…</w:t>
            </w:r>
          </w:p>
          <w:p w:rsidR="00406C8E" w:rsidRDefault="002A3335">
            <w:pPr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ИНН……………………………………………………………………………………………………………………………………….</w:t>
            </w:r>
          </w:p>
          <w:p w:rsidR="00406C8E" w:rsidRDefault="002A3335">
            <w:r>
              <w:rPr>
                <w:rStyle w:val="a6"/>
                <w:sz w:val="18"/>
                <w:szCs w:val="18"/>
              </w:rPr>
              <w:t>ОГРНИП (для индивидуального предпринимателя): № ……………………………………………</w:t>
            </w:r>
            <w:proofErr w:type="gramStart"/>
            <w:r>
              <w:rPr>
                <w:rStyle w:val="a6"/>
                <w:sz w:val="18"/>
                <w:szCs w:val="18"/>
              </w:rPr>
              <w:t>…….</w:t>
            </w:r>
            <w:proofErr w:type="gramEnd"/>
            <w:r>
              <w:rPr>
                <w:rStyle w:val="a6"/>
                <w:sz w:val="18"/>
                <w:szCs w:val="18"/>
              </w:rPr>
              <w:t>.………………………….</w:t>
            </w:r>
          </w:p>
        </w:tc>
      </w:tr>
      <w:tr w:rsidR="00406C8E">
        <w:trPr>
          <w:trHeight w:val="2001"/>
          <w:jc w:val="center"/>
        </w:trPr>
        <w:tc>
          <w:tcPr>
            <w:tcW w:w="967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C8E" w:rsidRDefault="002A3335">
            <w:pPr>
              <w:rPr>
                <w:rStyle w:val="a6"/>
                <w:b/>
                <w:bCs/>
                <w:sz w:val="18"/>
                <w:szCs w:val="18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t>(заполняется юридическим лицом)</w:t>
            </w:r>
          </w:p>
          <w:p w:rsidR="00406C8E" w:rsidRDefault="002A3335">
            <w:pPr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Адрес местонахождения…………………………………………………………………………………………………………………</w:t>
            </w:r>
            <w:proofErr w:type="gramStart"/>
            <w:r>
              <w:rPr>
                <w:rStyle w:val="a6"/>
                <w:sz w:val="18"/>
                <w:szCs w:val="18"/>
              </w:rPr>
              <w:t>…....</w:t>
            </w:r>
            <w:proofErr w:type="gramEnd"/>
            <w:r>
              <w:rPr>
                <w:rStyle w:val="a6"/>
                <w:sz w:val="18"/>
                <w:szCs w:val="18"/>
              </w:rPr>
              <w:t>…</w:t>
            </w:r>
          </w:p>
          <w:p w:rsidR="00406C8E" w:rsidRDefault="002A3335">
            <w:pPr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 xml:space="preserve">Почтовый адрес (для </w:t>
            </w:r>
            <w:proofErr w:type="gramStart"/>
            <w:r>
              <w:rPr>
                <w:rStyle w:val="a6"/>
                <w:sz w:val="18"/>
                <w:szCs w:val="18"/>
              </w:rPr>
              <w:t>корреспонденции)…</w:t>
            </w:r>
            <w:proofErr w:type="gramEnd"/>
            <w:r>
              <w:rPr>
                <w:rStyle w:val="a6"/>
                <w:sz w:val="18"/>
                <w:szCs w:val="18"/>
              </w:rPr>
              <w:t>……………………………………………………………………………….………….....</w:t>
            </w:r>
          </w:p>
          <w:p w:rsidR="00406C8E" w:rsidRDefault="002A3335">
            <w:pPr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 xml:space="preserve">Контактный </w:t>
            </w:r>
            <w:proofErr w:type="gramStart"/>
            <w:r>
              <w:rPr>
                <w:rStyle w:val="a6"/>
                <w:sz w:val="18"/>
                <w:szCs w:val="18"/>
              </w:rPr>
              <w:t>телефон….</w:t>
            </w:r>
            <w:proofErr w:type="gramEnd"/>
            <w:r>
              <w:rPr>
                <w:rStyle w:val="a6"/>
                <w:sz w:val="18"/>
                <w:szCs w:val="18"/>
              </w:rPr>
              <w:t>…..………………………………………………………………………………………...................................</w:t>
            </w:r>
          </w:p>
          <w:p w:rsidR="00406C8E" w:rsidRDefault="002A3335">
            <w:r>
              <w:rPr>
                <w:rStyle w:val="a6"/>
                <w:sz w:val="18"/>
                <w:szCs w:val="18"/>
              </w:rPr>
              <w:t>ИНН………………………………</w:t>
            </w:r>
            <w:proofErr w:type="gramStart"/>
            <w:r>
              <w:rPr>
                <w:rStyle w:val="a6"/>
                <w:sz w:val="18"/>
                <w:szCs w:val="18"/>
              </w:rPr>
              <w:t>…….</w:t>
            </w:r>
            <w:proofErr w:type="gramEnd"/>
            <w:r>
              <w:rPr>
                <w:rStyle w:val="a6"/>
                <w:sz w:val="18"/>
                <w:szCs w:val="18"/>
              </w:rPr>
              <w:t>.КПП………………………………………..ОГРН…………………………………………..</w:t>
            </w:r>
          </w:p>
        </w:tc>
      </w:tr>
      <w:tr w:rsidR="00406C8E">
        <w:trPr>
          <w:trHeight w:val="1706"/>
          <w:jc w:val="center"/>
        </w:trPr>
        <w:tc>
          <w:tcPr>
            <w:tcW w:w="9673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spacing w:line="216" w:lineRule="auto"/>
              <w:rPr>
                <w:rStyle w:val="a6"/>
                <w:sz w:val="18"/>
                <w:szCs w:val="18"/>
              </w:rPr>
            </w:pPr>
            <w:r>
              <w:rPr>
                <w:rStyle w:val="a6"/>
                <w:b/>
                <w:bCs/>
                <w:sz w:val="18"/>
                <w:szCs w:val="18"/>
              </w:rPr>
              <w:lastRenderedPageBreak/>
              <w:t>Представитель Заявителя</w:t>
            </w:r>
            <w:r>
              <w:rPr>
                <w:rStyle w:val="a6"/>
                <w:sz w:val="18"/>
                <w:szCs w:val="18"/>
              </w:rPr>
              <w:t>………………………………………………………………………………………………………………………….</w:t>
            </w:r>
          </w:p>
          <w:p w:rsidR="00406C8E" w:rsidRDefault="002A3335">
            <w:pPr>
              <w:spacing w:line="216" w:lineRule="auto"/>
              <w:jc w:val="center"/>
              <w:rPr>
                <w:rStyle w:val="a6"/>
                <w:sz w:val="16"/>
                <w:szCs w:val="16"/>
              </w:rPr>
            </w:pPr>
            <w:r>
              <w:rPr>
                <w:rStyle w:val="a6"/>
                <w:sz w:val="16"/>
                <w:szCs w:val="16"/>
              </w:rPr>
              <w:t>(Ф.И.О.)</w:t>
            </w:r>
          </w:p>
          <w:p w:rsidR="00406C8E" w:rsidRDefault="002A3335">
            <w:pPr>
              <w:spacing w:line="216" w:lineRule="auto"/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 xml:space="preserve">Действует на основании доверенности от </w:t>
            </w:r>
            <w:proofErr w:type="gramStart"/>
            <w:r>
              <w:rPr>
                <w:rStyle w:val="a6"/>
                <w:sz w:val="18"/>
                <w:szCs w:val="18"/>
              </w:rPr>
              <w:t>«….</w:t>
            </w:r>
            <w:proofErr w:type="gramEnd"/>
            <w:r>
              <w:rPr>
                <w:rStyle w:val="a6"/>
                <w:sz w:val="18"/>
                <w:szCs w:val="18"/>
              </w:rPr>
              <w:t>.»…………20..….г., № …………………………………….……………….……</w:t>
            </w:r>
          </w:p>
          <w:p w:rsidR="00406C8E" w:rsidRDefault="002A3335">
            <w:pPr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>
              <w:rPr>
                <w:rStyle w:val="a6"/>
                <w:sz w:val="18"/>
                <w:szCs w:val="18"/>
              </w:rPr>
              <w:t>…....</w:t>
            </w:r>
            <w:proofErr w:type="gramEnd"/>
            <w:r>
              <w:rPr>
                <w:rStyle w:val="a6"/>
                <w:sz w:val="18"/>
                <w:szCs w:val="18"/>
              </w:rPr>
              <w:t>……№ ………………., дата выдачи «…....» ………....…… .….......г.</w:t>
            </w:r>
          </w:p>
          <w:p w:rsidR="00406C8E" w:rsidRDefault="002A3335">
            <w:pPr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кем выдан</w:t>
            </w:r>
            <w:proofErr w:type="gramStart"/>
            <w:r>
              <w:rPr>
                <w:rStyle w:val="a6"/>
                <w:sz w:val="18"/>
                <w:szCs w:val="18"/>
              </w:rPr>
              <w:t xml:space="preserve"> ..</w:t>
            </w:r>
            <w:proofErr w:type="gramEnd"/>
            <w:r>
              <w:rPr>
                <w:rStyle w:val="a6"/>
                <w:sz w:val="18"/>
                <w:szCs w:val="18"/>
              </w:rPr>
              <w:t>…………………………………………………………..……………………………………………………………......</w:t>
            </w:r>
          </w:p>
          <w:p w:rsidR="00406C8E" w:rsidRDefault="002A3335">
            <w:pPr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Адрес места жительства (по паспорту) …………………………………………………………………………………</w:t>
            </w:r>
            <w:proofErr w:type="gramStart"/>
            <w:r>
              <w:rPr>
                <w:rStyle w:val="a6"/>
                <w:sz w:val="18"/>
                <w:szCs w:val="18"/>
              </w:rPr>
              <w:t>…….</w:t>
            </w:r>
            <w:proofErr w:type="gramEnd"/>
            <w:r>
              <w:rPr>
                <w:rStyle w:val="a6"/>
                <w:sz w:val="18"/>
                <w:szCs w:val="18"/>
              </w:rPr>
              <w:t>……..</w:t>
            </w:r>
          </w:p>
          <w:p w:rsidR="00406C8E" w:rsidRDefault="002A3335">
            <w:pPr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 xml:space="preserve">Почтовый адрес (для </w:t>
            </w:r>
            <w:proofErr w:type="gramStart"/>
            <w:r>
              <w:rPr>
                <w:rStyle w:val="a6"/>
                <w:sz w:val="18"/>
                <w:szCs w:val="18"/>
              </w:rPr>
              <w:t>корреспонденции)…</w:t>
            </w:r>
            <w:proofErr w:type="gramEnd"/>
            <w:r>
              <w:rPr>
                <w:rStyle w:val="a6"/>
                <w:sz w:val="18"/>
                <w:szCs w:val="18"/>
              </w:rPr>
              <w:t>…………………………………………………………………………………………..</w:t>
            </w:r>
          </w:p>
          <w:p w:rsidR="00406C8E" w:rsidRDefault="002A3335">
            <w:r>
              <w:rPr>
                <w:rStyle w:val="a6"/>
                <w:sz w:val="18"/>
                <w:szCs w:val="18"/>
              </w:rPr>
              <w:t xml:space="preserve">Контактный телефон </w:t>
            </w:r>
            <w:proofErr w:type="gramStart"/>
            <w:r>
              <w:rPr>
                <w:rStyle w:val="a6"/>
                <w:sz w:val="18"/>
                <w:szCs w:val="18"/>
              </w:rPr>
              <w:t>…….</w:t>
            </w:r>
            <w:proofErr w:type="gramEnd"/>
            <w:r>
              <w:rPr>
                <w:rStyle w:val="a6"/>
                <w:sz w:val="18"/>
                <w:szCs w:val="18"/>
              </w:rPr>
              <w:t>.…………………………………………………………………………………………….……………..</w:t>
            </w:r>
          </w:p>
        </w:tc>
      </w:tr>
    </w:tbl>
    <w:p w:rsidR="00406C8E" w:rsidRDefault="00406C8E">
      <w:pPr>
        <w:widowControl w:val="0"/>
        <w:ind w:left="216" w:hanging="216"/>
        <w:jc w:val="center"/>
        <w:rPr>
          <w:rStyle w:val="a6"/>
          <w:sz w:val="18"/>
          <w:szCs w:val="18"/>
        </w:rPr>
      </w:pPr>
    </w:p>
    <w:p w:rsidR="00406C8E" w:rsidRDefault="00406C8E">
      <w:pPr>
        <w:widowControl w:val="0"/>
        <w:ind w:left="108" w:hanging="108"/>
        <w:jc w:val="center"/>
        <w:rPr>
          <w:rStyle w:val="a6"/>
          <w:sz w:val="18"/>
          <w:szCs w:val="18"/>
        </w:rPr>
      </w:pPr>
    </w:p>
    <w:p w:rsidR="00406C8E" w:rsidRDefault="00406C8E">
      <w:pPr>
        <w:widowControl w:val="0"/>
        <w:jc w:val="center"/>
        <w:rPr>
          <w:rStyle w:val="a6"/>
          <w:sz w:val="18"/>
          <w:szCs w:val="18"/>
        </w:rPr>
      </w:pPr>
    </w:p>
    <w:p w:rsidR="00406C8E" w:rsidRDefault="002A3335">
      <w:pPr>
        <w:spacing w:before="1" w:after="1" w:line="192" w:lineRule="auto"/>
        <w:jc w:val="both"/>
        <w:rPr>
          <w:rStyle w:val="a6"/>
          <w:b/>
          <w:bCs/>
          <w:sz w:val="19"/>
          <w:szCs w:val="19"/>
        </w:rPr>
      </w:pPr>
      <w:r>
        <w:rPr>
          <w:rStyle w:val="a6"/>
          <w:b/>
          <w:bCs/>
          <w:sz w:val="19"/>
          <w:szCs w:val="19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>
        <w:rPr>
          <w:rStyle w:val="a6"/>
          <w:b/>
          <w:bCs/>
          <w:sz w:val="19"/>
          <w:szCs w:val="19"/>
          <w:u w:val="single"/>
        </w:rPr>
        <w:t>__________________________________________ ______________</w:t>
      </w:r>
      <w:r>
        <w:rPr>
          <w:rStyle w:val="a6"/>
          <w:b/>
          <w:bCs/>
          <w:sz w:val="19"/>
          <w:szCs w:val="19"/>
        </w:rPr>
        <w:t xml:space="preserve"> руб. ___________________________________</w:t>
      </w:r>
      <w:proofErr w:type="gramStart"/>
      <w:r>
        <w:rPr>
          <w:rStyle w:val="a6"/>
          <w:b/>
          <w:bCs/>
          <w:sz w:val="19"/>
          <w:szCs w:val="19"/>
        </w:rPr>
        <w:t>_(</w:t>
      </w:r>
      <w:proofErr w:type="gramEnd"/>
      <w:r>
        <w:rPr>
          <w:rStyle w:val="a6"/>
          <w:b/>
          <w:bCs/>
          <w:sz w:val="19"/>
          <w:szCs w:val="19"/>
        </w:rPr>
        <w:t xml:space="preserve">сумма прописью), </w:t>
      </w:r>
    </w:p>
    <w:p w:rsidR="00406C8E" w:rsidRDefault="002A3335">
      <w:pPr>
        <w:spacing w:before="1" w:after="1" w:line="192" w:lineRule="auto"/>
        <w:jc w:val="both"/>
        <w:rPr>
          <w:rStyle w:val="a6"/>
          <w:b/>
          <w:bCs/>
          <w:sz w:val="19"/>
          <w:szCs w:val="19"/>
        </w:rPr>
      </w:pPr>
      <w:r>
        <w:rPr>
          <w:rStyle w:val="a6"/>
          <w:b/>
          <w:bCs/>
          <w:sz w:val="19"/>
          <w:szCs w:val="19"/>
        </w:rPr>
        <w:t>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406C8E" w:rsidRDefault="002A3335">
      <w:pPr>
        <w:numPr>
          <w:ilvl w:val="0"/>
          <w:numId w:val="9"/>
        </w:numPr>
        <w:jc w:val="both"/>
        <w:rPr>
          <w:sz w:val="17"/>
          <w:szCs w:val="17"/>
        </w:rPr>
      </w:pPr>
      <w:r>
        <w:rPr>
          <w:rStyle w:val="a6"/>
          <w:sz w:val="17"/>
          <w:szCs w:val="17"/>
        </w:rPr>
        <w:t>Претендент обязуется:</w:t>
      </w:r>
    </w:p>
    <w:p w:rsidR="00406C8E" w:rsidRDefault="002A3335">
      <w:pPr>
        <w:numPr>
          <w:ilvl w:val="1"/>
          <w:numId w:val="9"/>
        </w:numPr>
        <w:jc w:val="both"/>
        <w:rPr>
          <w:sz w:val="17"/>
          <w:szCs w:val="17"/>
        </w:rPr>
      </w:pPr>
      <w:r>
        <w:rPr>
          <w:rStyle w:val="a6"/>
          <w:sz w:val="17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</w:p>
    <w:p w:rsidR="00406C8E" w:rsidRDefault="002A3335">
      <w:pPr>
        <w:numPr>
          <w:ilvl w:val="1"/>
          <w:numId w:val="9"/>
        </w:numPr>
        <w:jc w:val="both"/>
        <w:rPr>
          <w:sz w:val="17"/>
          <w:szCs w:val="17"/>
        </w:rPr>
      </w:pPr>
      <w:r>
        <w:rPr>
          <w:rStyle w:val="a6"/>
          <w:sz w:val="17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406C8E" w:rsidRDefault="002A3335">
      <w:pPr>
        <w:numPr>
          <w:ilvl w:val="0"/>
          <w:numId w:val="9"/>
        </w:numPr>
        <w:jc w:val="both"/>
        <w:rPr>
          <w:sz w:val="17"/>
          <w:szCs w:val="17"/>
        </w:rPr>
      </w:pPr>
      <w:r>
        <w:rPr>
          <w:rStyle w:val="a6"/>
          <w:sz w:val="17"/>
          <w:szCs w:val="17"/>
        </w:rPr>
        <w:t>Задаток Победителя аукциона засчитывается в счет оплаты приобретаемого имущества.</w:t>
      </w:r>
    </w:p>
    <w:p w:rsidR="00406C8E" w:rsidRDefault="002A3335">
      <w:pPr>
        <w:numPr>
          <w:ilvl w:val="0"/>
          <w:numId w:val="9"/>
        </w:numPr>
        <w:jc w:val="both"/>
        <w:rPr>
          <w:sz w:val="17"/>
          <w:szCs w:val="17"/>
        </w:rPr>
      </w:pPr>
      <w:r>
        <w:rPr>
          <w:rStyle w:val="a6"/>
          <w:sz w:val="17"/>
          <w:szCs w:val="17"/>
        </w:rPr>
        <w:t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и он не имеет претензий к ним.</w:t>
      </w:r>
    </w:p>
    <w:p w:rsidR="00406C8E" w:rsidRDefault="002A3335">
      <w:pPr>
        <w:numPr>
          <w:ilvl w:val="0"/>
          <w:numId w:val="9"/>
        </w:numPr>
        <w:jc w:val="both"/>
        <w:rPr>
          <w:sz w:val="17"/>
          <w:szCs w:val="17"/>
        </w:rPr>
      </w:pPr>
      <w:r>
        <w:rPr>
          <w:rStyle w:val="a6"/>
          <w:sz w:val="17"/>
          <w:szCs w:val="17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406C8E" w:rsidRDefault="002A3335">
      <w:pPr>
        <w:numPr>
          <w:ilvl w:val="0"/>
          <w:numId w:val="9"/>
        </w:numPr>
        <w:jc w:val="both"/>
        <w:rPr>
          <w:sz w:val="17"/>
          <w:szCs w:val="17"/>
        </w:rPr>
      </w:pPr>
      <w:r>
        <w:rPr>
          <w:rStyle w:val="a6"/>
          <w:sz w:val="17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:rsidR="00406C8E" w:rsidRDefault="002A3335">
      <w:pPr>
        <w:numPr>
          <w:ilvl w:val="0"/>
          <w:numId w:val="9"/>
        </w:numPr>
        <w:jc w:val="both"/>
        <w:rPr>
          <w:sz w:val="17"/>
          <w:szCs w:val="17"/>
        </w:rPr>
      </w:pPr>
      <w:r>
        <w:rPr>
          <w:rStyle w:val="a6"/>
          <w:sz w:val="17"/>
          <w:szCs w:val="17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406C8E" w:rsidRDefault="002A3335">
      <w:pPr>
        <w:numPr>
          <w:ilvl w:val="0"/>
          <w:numId w:val="9"/>
        </w:numPr>
        <w:jc w:val="both"/>
        <w:rPr>
          <w:sz w:val="17"/>
          <w:szCs w:val="17"/>
        </w:rPr>
      </w:pPr>
      <w:r>
        <w:rPr>
          <w:rStyle w:val="a6"/>
          <w:sz w:val="17"/>
          <w:szCs w:val="17"/>
        </w:rPr>
        <w:t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</w:t>
      </w:r>
      <w:r>
        <w:rPr>
          <w:rStyle w:val="a6"/>
          <w:sz w:val="16"/>
          <w:szCs w:val="16"/>
        </w:rPr>
        <w:t xml:space="preserve">ов </w:t>
      </w:r>
      <w:r w:rsidR="007866E1">
        <w:rPr>
          <w:rStyle w:val="Hyperlink13"/>
          <w:sz w:val="17"/>
          <w:szCs w:val="17"/>
        </w:rPr>
        <w:fldChar w:fldCharType="begin"/>
      </w:r>
      <w:r w:rsidR="007866E1" w:rsidRPr="007866E1">
        <w:rPr>
          <w:rStyle w:val="Hyperlink13"/>
          <w:sz w:val="17"/>
          <w:szCs w:val="17"/>
          <w:lang w:val="ru-RU"/>
        </w:rPr>
        <w:instrText xml:space="preserve"> </w:instrText>
      </w:r>
      <w:r w:rsidR="007866E1">
        <w:rPr>
          <w:rStyle w:val="Hyperlink13"/>
          <w:sz w:val="17"/>
          <w:szCs w:val="17"/>
        </w:rPr>
        <w:instrText>HYPERLINK</w:instrText>
      </w:r>
      <w:r w:rsidR="007866E1" w:rsidRPr="007866E1">
        <w:rPr>
          <w:rStyle w:val="Hyperlink13"/>
          <w:sz w:val="17"/>
          <w:szCs w:val="17"/>
          <w:lang w:val="ru-RU"/>
        </w:rPr>
        <w:instrText xml:space="preserve"> "</w:instrText>
      </w:r>
      <w:r w:rsidR="007866E1">
        <w:rPr>
          <w:rStyle w:val="Hyperlink13"/>
          <w:sz w:val="17"/>
          <w:szCs w:val="17"/>
        </w:rPr>
        <w:instrText>http</w:instrText>
      </w:r>
      <w:r w:rsidR="007866E1" w:rsidRPr="007866E1">
        <w:rPr>
          <w:rStyle w:val="Hyperlink13"/>
          <w:sz w:val="17"/>
          <w:szCs w:val="17"/>
          <w:lang w:val="ru-RU"/>
        </w:rPr>
        <w:instrText>://</w:instrText>
      </w:r>
      <w:r w:rsidR="007866E1">
        <w:rPr>
          <w:rStyle w:val="Hyperlink13"/>
          <w:sz w:val="17"/>
          <w:szCs w:val="17"/>
        </w:rPr>
        <w:instrText>www</w:instrText>
      </w:r>
      <w:r w:rsidR="007866E1" w:rsidRPr="007866E1">
        <w:rPr>
          <w:rStyle w:val="Hyperlink13"/>
          <w:sz w:val="17"/>
          <w:szCs w:val="17"/>
          <w:lang w:val="ru-RU"/>
        </w:rPr>
        <w:instrText>.</w:instrText>
      </w:r>
      <w:r w:rsidR="007866E1">
        <w:rPr>
          <w:rStyle w:val="Hyperlink13"/>
          <w:sz w:val="17"/>
          <w:szCs w:val="17"/>
        </w:rPr>
        <w:instrText>torgi</w:instrText>
      </w:r>
      <w:r w:rsidR="007866E1" w:rsidRPr="007866E1">
        <w:rPr>
          <w:rStyle w:val="Hyperlink13"/>
          <w:sz w:val="17"/>
          <w:szCs w:val="17"/>
          <w:lang w:val="ru-RU"/>
        </w:rPr>
        <w:instrText>.</w:instrText>
      </w:r>
      <w:r w:rsidR="007866E1">
        <w:rPr>
          <w:rStyle w:val="Hyperlink13"/>
          <w:sz w:val="17"/>
          <w:szCs w:val="17"/>
        </w:rPr>
        <w:instrText>gov</w:instrText>
      </w:r>
      <w:r w:rsidR="007866E1" w:rsidRPr="007866E1">
        <w:rPr>
          <w:rStyle w:val="Hyperlink13"/>
          <w:sz w:val="17"/>
          <w:szCs w:val="17"/>
          <w:lang w:val="ru-RU"/>
        </w:rPr>
        <w:instrText>.</w:instrText>
      </w:r>
      <w:r w:rsidR="007866E1">
        <w:rPr>
          <w:rStyle w:val="Hyperlink13"/>
          <w:sz w:val="17"/>
          <w:szCs w:val="17"/>
        </w:rPr>
        <w:instrText>ru</w:instrText>
      </w:r>
      <w:r w:rsidR="007866E1" w:rsidRPr="007866E1">
        <w:rPr>
          <w:rStyle w:val="Hyperlink13"/>
          <w:sz w:val="17"/>
          <w:szCs w:val="17"/>
          <w:lang w:val="ru-RU"/>
        </w:rPr>
        <w:instrText xml:space="preserve">/" </w:instrText>
      </w:r>
      <w:r w:rsidR="007866E1">
        <w:rPr>
          <w:rStyle w:val="Hyperlink13"/>
          <w:sz w:val="17"/>
          <w:szCs w:val="17"/>
        </w:rPr>
        <w:fldChar w:fldCharType="separate"/>
      </w:r>
      <w:r>
        <w:rPr>
          <w:rStyle w:val="Hyperlink13"/>
          <w:sz w:val="17"/>
          <w:szCs w:val="17"/>
        </w:rPr>
        <w:t>www</w:t>
      </w:r>
      <w:r>
        <w:rPr>
          <w:rStyle w:val="a6"/>
          <w:sz w:val="17"/>
          <w:szCs w:val="17"/>
        </w:rPr>
        <w:t>.</w:t>
      </w:r>
      <w:proofErr w:type="spellStart"/>
      <w:r>
        <w:rPr>
          <w:rStyle w:val="Hyperlink13"/>
          <w:sz w:val="17"/>
          <w:szCs w:val="17"/>
        </w:rPr>
        <w:t>torgi</w:t>
      </w:r>
      <w:proofErr w:type="spellEnd"/>
      <w:r>
        <w:rPr>
          <w:rStyle w:val="a6"/>
          <w:sz w:val="17"/>
          <w:szCs w:val="17"/>
        </w:rPr>
        <w:t>.</w:t>
      </w:r>
      <w:proofErr w:type="spellStart"/>
      <w:r>
        <w:rPr>
          <w:rStyle w:val="Hyperlink13"/>
          <w:sz w:val="17"/>
          <w:szCs w:val="17"/>
        </w:rPr>
        <w:t>gov</w:t>
      </w:r>
      <w:proofErr w:type="spellEnd"/>
      <w:r>
        <w:rPr>
          <w:rStyle w:val="a6"/>
          <w:sz w:val="17"/>
          <w:szCs w:val="17"/>
        </w:rPr>
        <w:t>.</w:t>
      </w:r>
      <w:proofErr w:type="spellStart"/>
      <w:r>
        <w:rPr>
          <w:rStyle w:val="Hyperlink13"/>
          <w:sz w:val="17"/>
          <w:szCs w:val="17"/>
        </w:rPr>
        <w:t>ru</w:t>
      </w:r>
      <w:proofErr w:type="spellEnd"/>
      <w:r w:rsidR="007866E1">
        <w:rPr>
          <w:rStyle w:val="Hyperlink13"/>
          <w:sz w:val="17"/>
          <w:szCs w:val="17"/>
        </w:rPr>
        <w:fldChar w:fldCharType="end"/>
      </w:r>
      <w:r>
        <w:rPr>
          <w:rStyle w:val="a6"/>
          <w:sz w:val="16"/>
          <w:szCs w:val="16"/>
        </w:rPr>
        <w:t xml:space="preserve"> и сай</w:t>
      </w:r>
      <w:r>
        <w:rPr>
          <w:rStyle w:val="a6"/>
          <w:sz w:val="17"/>
          <w:szCs w:val="17"/>
        </w:rPr>
        <w:t xml:space="preserve">те </w:t>
      </w:r>
      <w:r>
        <w:rPr>
          <w:rStyle w:val="a6"/>
          <w:sz w:val="17"/>
          <w:szCs w:val="17"/>
          <w:u w:val="single"/>
        </w:rPr>
        <w:t xml:space="preserve">Оператора электронной площадки. </w:t>
      </w:r>
    </w:p>
    <w:p w:rsidR="00406C8E" w:rsidRDefault="002A3335">
      <w:pPr>
        <w:numPr>
          <w:ilvl w:val="0"/>
          <w:numId w:val="9"/>
        </w:numPr>
        <w:jc w:val="both"/>
        <w:rPr>
          <w:sz w:val="17"/>
          <w:szCs w:val="17"/>
        </w:rPr>
      </w:pPr>
      <w:r>
        <w:rPr>
          <w:rStyle w:val="a6"/>
          <w:sz w:val="17"/>
          <w:szCs w:val="17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406C8E" w:rsidRDefault="002A3335">
      <w:pPr>
        <w:jc w:val="both"/>
        <w:rPr>
          <w:rStyle w:val="a6"/>
          <w:sz w:val="17"/>
          <w:szCs w:val="17"/>
        </w:rPr>
      </w:pPr>
      <w:r>
        <w:rPr>
          <w:rStyle w:val="a6"/>
          <w:sz w:val="17"/>
          <w:szCs w:val="17"/>
        </w:rPr>
        <w:t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406C8E" w:rsidRDefault="002A3335">
      <w:pPr>
        <w:jc w:val="both"/>
        <w:rPr>
          <w:rStyle w:val="a6"/>
          <w:sz w:val="17"/>
          <w:szCs w:val="17"/>
        </w:rPr>
      </w:pPr>
      <w:r>
        <w:rPr>
          <w:rStyle w:val="a6"/>
          <w:sz w:val="17"/>
          <w:szCs w:val="17"/>
        </w:rPr>
        <w:t>___________________________</w:t>
      </w:r>
    </w:p>
    <w:p w:rsidR="00406C8E" w:rsidRDefault="00406C8E">
      <w:pPr>
        <w:rPr>
          <w:rStyle w:val="a6"/>
          <w:kern w:val="1"/>
        </w:rPr>
      </w:pPr>
    </w:p>
    <w:p w:rsidR="00406C8E" w:rsidRDefault="002A3335">
      <w:pPr>
        <w:pStyle w:val="aa"/>
        <w:rPr>
          <w:rStyle w:val="a6"/>
          <w:sz w:val="16"/>
          <w:szCs w:val="16"/>
        </w:rPr>
      </w:pPr>
      <w:r>
        <w:rPr>
          <w:rStyle w:val="a6"/>
          <w:rFonts w:eastAsia="Arial Unicode MS" w:cs="Arial Unicode MS"/>
          <w:sz w:val="16"/>
          <w:szCs w:val="16"/>
        </w:rPr>
        <w:tab/>
        <w:t xml:space="preserve"> Заполняется при подаче Заявки юридическим лицом.</w:t>
      </w:r>
    </w:p>
    <w:p w:rsidR="00406C8E" w:rsidRDefault="002A3335">
      <w:pPr>
        <w:pStyle w:val="aa"/>
        <w:numPr>
          <w:ilvl w:val="0"/>
          <w:numId w:val="12"/>
        </w:numPr>
        <w:rPr>
          <w:sz w:val="16"/>
          <w:szCs w:val="16"/>
        </w:rPr>
      </w:pPr>
      <w:r>
        <w:rPr>
          <w:rStyle w:val="a6"/>
          <w:sz w:val="16"/>
          <w:szCs w:val="16"/>
        </w:rPr>
        <w:t xml:space="preserve">Заполняется при подаче Заявки лицом, действующим по </w:t>
      </w:r>
      <w:proofErr w:type="gramStart"/>
      <w:r>
        <w:rPr>
          <w:rStyle w:val="a6"/>
          <w:sz w:val="16"/>
          <w:szCs w:val="16"/>
        </w:rPr>
        <w:t>доверенности(</w:t>
      </w:r>
      <w:proofErr w:type="gramEnd"/>
      <w:r>
        <w:rPr>
          <w:rStyle w:val="a6"/>
          <w:sz w:val="16"/>
          <w:szCs w:val="16"/>
        </w:rPr>
        <w:t>для юридических лиц)</w:t>
      </w:r>
    </w:p>
    <w:p w:rsidR="00406C8E" w:rsidRDefault="002A3335">
      <w:pPr>
        <w:pStyle w:val="aa"/>
        <w:numPr>
          <w:ilvl w:val="0"/>
          <w:numId w:val="11"/>
        </w:numPr>
        <w:rPr>
          <w:sz w:val="16"/>
          <w:szCs w:val="16"/>
        </w:rPr>
      </w:pPr>
      <w:r>
        <w:rPr>
          <w:rStyle w:val="a6"/>
          <w:sz w:val="16"/>
          <w:szCs w:val="16"/>
        </w:rPr>
        <w:t>Ознакомлен с Регламентом Оператора электронной площадки при регистрации(аккредитации) на электронной площадке</w:t>
      </w:r>
    </w:p>
    <w:p w:rsidR="00406C8E" w:rsidRDefault="00406C8E">
      <w:pPr>
        <w:ind w:firstLine="540"/>
        <w:jc w:val="center"/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2A3335">
      <w:pPr>
        <w:rPr>
          <w:rStyle w:val="a6"/>
          <w:b/>
          <w:bCs/>
          <w:kern w:val="1"/>
        </w:rPr>
      </w:pPr>
      <w:r>
        <w:rPr>
          <w:rStyle w:val="a6"/>
          <w:b/>
          <w:bCs/>
          <w:kern w:val="1"/>
        </w:rPr>
        <w:t>__________________________________________/__________________________/</w:t>
      </w:r>
    </w:p>
    <w:p w:rsidR="00406C8E" w:rsidRDefault="00406C8E">
      <w:pPr>
        <w:rPr>
          <w:rStyle w:val="a6"/>
          <w:kern w:val="1"/>
        </w:rPr>
      </w:pPr>
    </w:p>
    <w:p w:rsidR="00406C8E" w:rsidRDefault="002A3335">
      <w:pPr>
        <w:rPr>
          <w:rStyle w:val="a6"/>
          <w:b/>
          <w:bCs/>
          <w:kern w:val="1"/>
        </w:rPr>
      </w:pPr>
      <w:proofErr w:type="spellStart"/>
      <w:r>
        <w:rPr>
          <w:rStyle w:val="a6"/>
          <w:b/>
          <w:bCs/>
          <w:kern w:val="1"/>
        </w:rPr>
        <w:t>М.п</w:t>
      </w:r>
      <w:proofErr w:type="spellEnd"/>
      <w:r>
        <w:rPr>
          <w:rStyle w:val="a6"/>
          <w:b/>
          <w:bCs/>
          <w:kern w:val="1"/>
        </w:rPr>
        <w:t>.</w:t>
      </w: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406C8E">
      <w:pPr>
        <w:rPr>
          <w:rStyle w:val="a6"/>
          <w:kern w:val="1"/>
        </w:rPr>
      </w:pPr>
    </w:p>
    <w:p w:rsidR="00406C8E" w:rsidRDefault="002A3335">
      <w:pPr>
        <w:ind w:firstLine="540"/>
        <w:jc w:val="center"/>
        <w:rPr>
          <w:rStyle w:val="a6"/>
          <w:b/>
          <w:bCs/>
          <w:kern w:val="1"/>
        </w:rPr>
      </w:pPr>
      <w:r>
        <w:rPr>
          <w:rStyle w:val="a6"/>
          <w:b/>
          <w:bCs/>
          <w:kern w:val="1"/>
        </w:rPr>
        <w:t>10. Проект договора купли-продажи</w:t>
      </w:r>
    </w:p>
    <w:p w:rsidR="00406C8E" w:rsidRDefault="00406C8E">
      <w:pPr>
        <w:jc w:val="center"/>
        <w:rPr>
          <w:rStyle w:val="a6"/>
        </w:rPr>
      </w:pPr>
    </w:p>
    <w:p w:rsidR="00406C8E" w:rsidRDefault="002A3335">
      <w:pPr>
        <w:jc w:val="center"/>
        <w:rPr>
          <w:rStyle w:val="a6"/>
          <w:b/>
          <w:bCs/>
          <w:sz w:val="22"/>
          <w:szCs w:val="22"/>
        </w:rPr>
      </w:pPr>
      <w:r>
        <w:rPr>
          <w:rStyle w:val="a6"/>
          <w:b/>
          <w:bCs/>
          <w:sz w:val="22"/>
          <w:szCs w:val="22"/>
        </w:rPr>
        <w:t>ДОГОВОР №________</w:t>
      </w:r>
    </w:p>
    <w:p w:rsidR="00406C8E" w:rsidRDefault="002A3335">
      <w:pPr>
        <w:jc w:val="center"/>
        <w:rPr>
          <w:rStyle w:val="a6"/>
          <w:b/>
          <w:bCs/>
          <w:sz w:val="22"/>
          <w:szCs w:val="22"/>
        </w:rPr>
      </w:pPr>
      <w:r>
        <w:rPr>
          <w:rStyle w:val="a6"/>
          <w:b/>
          <w:bCs/>
          <w:sz w:val="22"/>
          <w:szCs w:val="22"/>
        </w:rPr>
        <w:t>КУПЛИ-ПРОДАЖИ ОБЪЕКТОВ НЕДВИЖИМОГО ИМУЩЕСТВА, НАХОДЯЩЕГОСЯ В МУНИЦИПАЛЬНОЙ СОБСТВЕННОСТИ</w:t>
      </w:r>
    </w:p>
    <w:p w:rsidR="00406C8E" w:rsidRDefault="00406C8E">
      <w:pPr>
        <w:jc w:val="both"/>
      </w:pPr>
    </w:p>
    <w:p w:rsidR="00406C8E" w:rsidRDefault="002A3335">
      <w:pPr>
        <w:jc w:val="both"/>
      </w:pPr>
      <w:r>
        <w:rPr>
          <w:rStyle w:val="a6"/>
        </w:rPr>
        <w:t xml:space="preserve">с. Покровка                                                                               </w:t>
      </w:r>
      <w:proofErr w:type="gramStart"/>
      <w:r>
        <w:rPr>
          <w:rStyle w:val="a6"/>
        </w:rPr>
        <w:t xml:space="preserve">   «</w:t>
      </w:r>
      <w:proofErr w:type="gramEnd"/>
      <w:r>
        <w:rPr>
          <w:rStyle w:val="a6"/>
        </w:rPr>
        <w:t>___»____________20___г.</w:t>
      </w:r>
    </w:p>
    <w:p w:rsidR="00406C8E" w:rsidRDefault="00406C8E">
      <w:pPr>
        <w:jc w:val="both"/>
        <w:rPr>
          <w:rStyle w:val="a6"/>
        </w:rPr>
      </w:pPr>
    </w:p>
    <w:p w:rsidR="00406C8E" w:rsidRDefault="002A3335">
      <w:pPr>
        <w:ind w:firstLine="709"/>
        <w:jc w:val="both"/>
      </w:pPr>
      <w:r>
        <w:rPr>
          <w:rStyle w:val="a6"/>
        </w:rPr>
        <w:t>Муниципальное образование Покровское сельское поселение Омского муниципального района Омской области</w:t>
      </w:r>
      <w:r>
        <w:rPr>
          <w:rStyle w:val="a6"/>
          <w:b/>
          <w:bCs/>
        </w:rPr>
        <w:t xml:space="preserve">, </w:t>
      </w:r>
      <w:r>
        <w:rPr>
          <w:rStyle w:val="a6"/>
        </w:rPr>
        <w:t>от имени которого действует администрация Покровского сельского поселения Омского муниципального района Омской области в лице Главы Покровского сельского поселения Шафрик Александра Ивановича, действующего на основании Устава и Покупатель ___</w:t>
      </w:r>
      <w:r>
        <w:rPr>
          <w:rStyle w:val="a6"/>
          <w:b/>
          <w:bCs/>
        </w:rPr>
        <w:t xml:space="preserve">_____________________, </w:t>
      </w:r>
      <w:r>
        <w:rPr>
          <w:rStyle w:val="a6"/>
        </w:rPr>
        <w:t>дата рождения</w:t>
      </w:r>
      <w:r>
        <w:rPr>
          <w:rStyle w:val="a6"/>
          <w:b/>
          <w:bCs/>
        </w:rPr>
        <w:t>, (</w:t>
      </w:r>
      <w:r>
        <w:rPr>
          <w:rStyle w:val="a6"/>
        </w:rPr>
        <w:t xml:space="preserve">паспорт ________________, выдан (наименование физического /юридического лица) ____________________________________________________________________________, </w:t>
      </w:r>
    </w:p>
    <w:p w:rsidR="00406C8E" w:rsidRDefault="002A3335">
      <w:pPr>
        <w:jc w:val="both"/>
      </w:pPr>
      <w:r>
        <w:rPr>
          <w:rStyle w:val="a6"/>
        </w:rPr>
        <w:t xml:space="preserve">                                                          (кем и когда выдан для физического лица) </w:t>
      </w:r>
    </w:p>
    <w:p w:rsidR="00406C8E" w:rsidRDefault="002A3335">
      <w:pPr>
        <w:jc w:val="both"/>
        <w:rPr>
          <w:rStyle w:val="Hyperlink1"/>
        </w:rPr>
      </w:pPr>
      <w:r>
        <w:rPr>
          <w:rStyle w:val="Hyperlink1"/>
        </w:rPr>
        <w:t xml:space="preserve">Зарегистрирован по адресу _____________________________________________________) </w:t>
      </w:r>
    </w:p>
    <w:p w:rsidR="00406C8E" w:rsidRDefault="002A3335">
      <w:pPr>
        <w:tabs>
          <w:tab w:val="left" w:pos="2835"/>
        </w:tabs>
        <w:jc w:val="both"/>
      </w:pPr>
      <w:r>
        <w:rPr>
          <w:rStyle w:val="a6"/>
        </w:rPr>
        <w:tab/>
        <w:t>(для физического лица)</w:t>
      </w:r>
    </w:p>
    <w:p w:rsidR="00406C8E" w:rsidRDefault="002A3335">
      <w:pPr>
        <w:tabs>
          <w:tab w:val="left" w:pos="2835"/>
        </w:tabs>
        <w:jc w:val="both"/>
      </w:pPr>
      <w:r>
        <w:rPr>
          <w:rStyle w:val="a6"/>
        </w:rPr>
        <w:t>(в лице ______________, действующий на основании (для юридического лица) ______________________, в дальнейшем именуемые «Стороны», в соответствии с постановлением [</w:t>
      </w:r>
      <w:r>
        <w:rPr>
          <w:rStyle w:val="a6"/>
          <w:b/>
          <w:bCs/>
          <w:color w:val="26282F"/>
          <w:u w:color="26282F"/>
        </w:rPr>
        <w:t>наименование органа государственной/муниципальной власти</w:t>
      </w:r>
      <w:r>
        <w:rPr>
          <w:rStyle w:val="a6"/>
        </w:rPr>
        <w:t>] от [</w:t>
      </w:r>
      <w:r>
        <w:rPr>
          <w:rStyle w:val="a6"/>
          <w:b/>
          <w:bCs/>
          <w:color w:val="26282F"/>
          <w:u w:color="26282F"/>
        </w:rPr>
        <w:t>число, месяц, год</w:t>
      </w:r>
      <w:r>
        <w:rPr>
          <w:rStyle w:val="a6"/>
        </w:rPr>
        <w:t>] N [</w:t>
      </w:r>
      <w:r>
        <w:rPr>
          <w:rStyle w:val="a6"/>
          <w:b/>
          <w:bCs/>
          <w:color w:val="26282F"/>
          <w:u w:color="26282F"/>
        </w:rPr>
        <w:t>значение</w:t>
      </w:r>
      <w:r>
        <w:rPr>
          <w:rStyle w:val="a6"/>
        </w:rPr>
        <w:t>] и на основании [</w:t>
      </w:r>
      <w:r>
        <w:rPr>
          <w:rStyle w:val="a6"/>
          <w:b/>
          <w:bCs/>
          <w:color w:val="26282F"/>
          <w:u w:color="26282F"/>
        </w:rPr>
        <w:t>документ, удостоверяющий право Покупателя на заключение договора</w:t>
      </w:r>
      <w:r>
        <w:rPr>
          <w:rStyle w:val="a6"/>
        </w:rPr>
        <w:t>] от [</w:t>
      </w:r>
      <w:r>
        <w:rPr>
          <w:rStyle w:val="a6"/>
          <w:b/>
          <w:bCs/>
          <w:color w:val="26282F"/>
          <w:u w:color="26282F"/>
        </w:rPr>
        <w:t>число, месяц, год</w:t>
      </w:r>
      <w:r>
        <w:rPr>
          <w:rStyle w:val="a6"/>
        </w:rPr>
        <w:t>] N [</w:t>
      </w:r>
      <w:r>
        <w:rPr>
          <w:rStyle w:val="a6"/>
          <w:b/>
          <w:bCs/>
          <w:color w:val="26282F"/>
          <w:u w:color="26282F"/>
        </w:rPr>
        <w:t>значение</w:t>
      </w:r>
      <w:r>
        <w:rPr>
          <w:rStyle w:val="a6"/>
        </w:rPr>
        <w:t>] заключили настоящий договор купли-продажи муниципального имущества (далее - Договор) о нижеследующем.</w:t>
      </w:r>
    </w:p>
    <w:p w:rsidR="00406C8E" w:rsidRDefault="002A3335">
      <w:pPr>
        <w:pStyle w:val="10"/>
        <w:rPr>
          <w:rStyle w:val="a6"/>
          <w:sz w:val="24"/>
          <w:szCs w:val="24"/>
        </w:rPr>
      </w:pPr>
      <w:bookmarkStart w:id="4" w:name="sub_1"/>
      <w:r>
        <w:rPr>
          <w:rStyle w:val="a6"/>
          <w:rFonts w:eastAsia="Arial Unicode MS" w:cs="Arial Unicode MS"/>
          <w:sz w:val="24"/>
          <w:szCs w:val="24"/>
        </w:rPr>
        <w:t>1. Предмет договора</w:t>
      </w:r>
    </w:p>
    <w:bookmarkEnd w:id="4"/>
    <w:p w:rsidR="00406C8E" w:rsidRDefault="002A3335">
      <w:pPr>
        <w:jc w:val="both"/>
      </w:pPr>
      <w:r>
        <w:rPr>
          <w:rStyle w:val="a6"/>
        </w:rPr>
        <w:t xml:space="preserve">1.1. Продавец обязуется передать в собственность Покупателя, а Покупатель обязуется </w:t>
      </w:r>
      <w:r>
        <w:rPr>
          <w:rStyle w:val="Hyperlink1"/>
        </w:rPr>
        <w:t>принять и оплатить приобретаемое в процессе приватизации следующее [</w:t>
      </w:r>
      <w:r>
        <w:rPr>
          <w:rStyle w:val="a6"/>
          <w:b/>
          <w:bCs/>
          <w:color w:val="26282F"/>
          <w:u w:color="26282F"/>
        </w:rPr>
        <w:t>государственное/муниципальное</w:t>
      </w:r>
      <w:r>
        <w:rPr>
          <w:rStyle w:val="Hyperlink1"/>
        </w:rPr>
        <w:t>] имущество (далее по тексту - недвиж</w:t>
      </w:r>
      <w:r>
        <w:rPr>
          <w:rStyle w:val="a6"/>
        </w:rPr>
        <w:t>имое имущество):</w:t>
      </w:r>
    </w:p>
    <w:p w:rsidR="00406C8E" w:rsidRDefault="00406C8E">
      <w:pPr>
        <w:jc w:val="both"/>
      </w:pPr>
    </w:p>
    <w:tbl>
      <w:tblPr>
        <w:tblStyle w:val="TableNormal"/>
        <w:tblW w:w="963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5"/>
        <w:gridCol w:w="1808"/>
        <w:gridCol w:w="1880"/>
        <w:gridCol w:w="2022"/>
        <w:gridCol w:w="1472"/>
        <w:gridCol w:w="1842"/>
      </w:tblGrid>
      <w:tr w:rsidR="00406C8E">
        <w:trPr>
          <w:trHeight w:val="12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</w:pPr>
            <w:r>
              <w:rPr>
                <w:rStyle w:val="a6"/>
                <w:rFonts w:ascii="Times New Roman" w:hAnsi="Times New Roman"/>
              </w:rPr>
              <w:lastRenderedPageBreak/>
              <w:t>N</w:t>
            </w:r>
            <w:r>
              <w:rPr>
                <w:rStyle w:val="a6"/>
                <w:rFonts w:ascii="Times New Roman" w:eastAsia="Times New Roman" w:hAnsi="Times New Roman" w:cs="Times New Roman"/>
              </w:rPr>
              <w:br/>
              <w:t>п</w:t>
            </w:r>
            <w:r>
              <w:rPr>
                <w:rStyle w:val="a6"/>
                <w:rFonts w:ascii="Times New Roman" w:hAnsi="Times New Roman"/>
              </w:rPr>
              <w:t>/п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</w:pPr>
            <w:r>
              <w:rPr>
                <w:rStyle w:val="a6"/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</w:pPr>
            <w:r>
              <w:rPr>
                <w:rStyle w:val="a6"/>
                <w:rFonts w:ascii="Times New Roman" w:hAnsi="Times New Roman"/>
              </w:rPr>
              <w:t>Местонахождение имущества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</w:pPr>
            <w:r>
              <w:rPr>
                <w:rStyle w:val="a6"/>
                <w:rFonts w:ascii="Times New Roman" w:hAnsi="Times New Roman"/>
              </w:rPr>
              <w:t>Характеристики имущества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</w:pPr>
            <w:r>
              <w:rPr>
                <w:rStyle w:val="a6"/>
                <w:rFonts w:ascii="Times New Roman" w:hAnsi="Times New Roman"/>
              </w:rPr>
              <w:t>Номер в ЕГРН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</w:pPr>
            <w:r>
              <w:rPr>
                <w:rStyle w:val="a6"/>
                <w:rFonts w:ascii="Times New Roman" w:hAnsi="Times New Roman"/>
              </w:rPr>
              <w:t>Обременения имущества/публичный сервитут</w:t>
            </w:r>
          </w:p>
        </w:tc>
      </w:tr>
      <w:tr w:rsidR="00406C8E">
        <w:trPr>
          <w:trHeight w:val="3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</w:pPr>
            <w:r>
              <w:rPr>
                <w:rStyle w:val="a6"/>
                <w:rFonts w:ascii="Times New Roman" w:hAnsi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</w:pPr>
            <w:r>
              <w:rPr>
                <w:rStyle w:val="a6"/>
                <w:rFonts w:ascii="Times New Roman" w:hAnsi="Times New Roman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</w:pPr>
            <w:r>
              <w:rPr>
                <w:rStyle w:val="a6"/>
                <w:rFonts w:ascii="Times New Roman" w:hAnsi="Times New Roman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</w:pPr>
            <w:r>
              <w:rPr>
                <w:rStyle w:val="a6"/>
                <w:rFonts w:ascii="Times New Roman" w:hAnsi="Times New Roman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</w:pPr>
            <w:r>
              <w:rPr>
                <w:rStyle w:val="a6"/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</w:pPr>
            <w:r>
              <w:rPr>
                <w:rStyle w:val="a6"/>
                <w:rFonts w:ascii="Times New Roman" w:hAnsi="Times New Roman"/>
              </w:rPr>
              <w:t>6</w:t>
            </w:r>
          </w:p>
        </w:tc>
      </w:tr>
    </w:tbl>
    <w:p w:rsidR="00406C8E" w:rsidRDefault="00406C8E">
      <w:pPr>
        <w:widowControl w:val="0"/>
        <w:ind w:left="324" w:hanging="324"/>
      </w:pPr>
    </w:p>
    <w:p w:rsidR="00406C8E" w:rsidRDefault="00406C8E">
      <w:pPr>
        <w:widowControl w:val="0"/>
        <w:ind w:left="216" w:hanging="216"/>
      </w:pPr>
    </w:p>
    <w:p w:rsidR="00406C8E" w:rsidRDefault="00406C8E">
      <w:pPr>
        <w:widowControl w:val="0"/>
        <w:ind w:left="108" w:hanging="108"/>
        <w:jc w:val="both"/>
      </w:pPr>
    </w:p>
    <w:p w:rsidR="00406C8E" w:rsidRDefault="002A3335">
      <w:pPr>
        <w:pStyle w:val="10"/>
        <w:rPr>
          <w:rStyle w:val="a6"/>
          <w:sz w:val="24"/>
          <w:szCs w:val="24"/>
        </w:rPr>
      </w:pPr>
      <w:bookmarkStart w:id="5" w:name="sub_2"/>
      <w:r>
        <w:rPr>
          <w:rStyle w:val="a6"/>
          <w:rFonts w:eastAsia="Arial Unicode MS" w:cs="Arial Unicode MS"/>
          <w:sz w:val="24"/>
          <w:szCs w:val="24"/>
        </w:rPr>
        <w:t>2. Цена договора и порядок оплаты</w:t>
      </w:r>
      <w:bookmarkEnd w:id="5"/>
    </w:p>
    <w:p w:rsidR="00406C8E" w:rsidRDefault="002A3335">
      <w:pPr>
        <w:jc w:val="both"/>
      </w:pPr>
      <w:bookmarkStart w:id="6" w:name="sub_21"/>
      <w:r>
        <w:rPr>
          <w:rStyle w:val="a6"/>
        </w:rPr>
        <w:t>2.1. Покупатель оплачивает стоимость недвижимого имущества денежными средствами в течение 10 дней с момента подписания настоящего договора.</w:t>
      </w:r>
    </w:p>
    <w:bookmarkEnd w:id="6"/>
    <w:p w:rsidR="00406C8E" w:rsidRDefault="002A3335">
      <w:pPr>
        <w:jc w:val="both"/>
      </w:pPr>
      <w:r>
        <w:rPr>
          <w:rStyle w:val="a6"/>
        </w:rPr>
        <w:t xml:space="preserve">2.2. Стоимость недвижимого имущества, указанного в </w:t>
      </w:r>
      <w:proofErr w:type="gramStart"/>
      <w:r>
        <w:rPr>
          <w:rStyle w:val="a6"/>
        </w:rPr>
        <w:t>настоящем договоре</w:t>
      </w:r>
      <w:proofErr w:type="gramEnd"/>
      <w:r>
        <w:rPr>
          <w:rStyle w:val="a6"/>
        </w:rPr>
        <w:t xml:space="preserve"> составляет [</w:t>
      </w:r>
      <w:r>
        <w:rPr>
          <w:rStyle w:val="a6"/>
          <w:b/>
          <w:bCs/>
          <w:color w:val="26282F"/>
          <w:u w:color="26282F"/>
        </w:rPr>
        <w:t>сумма цифрами и прописью</w:t>
      </w:r>
      <w:r>
        <w:rPr>
          <w:rStyle w:val="a6"/>
        </w:rPr>
        <w:t>] рублей.</w:t>
      </w:r>
    </w:p>
    <w:p w:rsidR="00406C8E" w:rsidRDefault="002A3335">
      <w:pPr>
        <w:jc w:val="both"/>
      </w:pPr>
      <w:r>
        <w:rPr>
          <w:rStyle w:val="a6"/>
        </w:rPr>
        <w:t>2.3. Оплата производится путем перечисления денежных средств на расчетный счет Продавца.</w:t>
      </w:r>
    </w:p>
    <w:p w:rsidR="00406C8E" w:rsidRDefault="002A3335">
      <w:pPr>
        <w:jc w:val="both"/>
      </w:pPr>
      <w:r>
        <w:rPr>
          <w:rStyle w:val="a6"/>
        </w:rPr>
        <w:t>2.4. Сумма задатка в размере [</w:t>
      </w:r>
      <w:r>
        <w:rPr>
          <w:rStyle w:val="a6"/>
          <w:b/>
          <w:bCs/>
          <w:color w:val="26282F"/>
          <w:u w:color="26282F"/>
        </w:rPr>
        <w:t>сумма цифрами и прописью</w:t>
      </w:r>
      <w:r>
        <w:rPr>
          <w:rStyle w:val="a6"/>
        </w:rPr>
        <w:t>] рублей, внесенного Покупателем для участия в аукционе, засчитывается Покупателю в счет оплаты по договору.</w:t>
      </w:r>
    </w:p>
    <w:p w:rsidR="00406C8E" w:rsidRDefault="002A3335">
      <w:pPr>
        <w:pStyle w:val="10"/>
        <w:rPr>
          <w:rStyle w:val="a6"/>
          <w:sz w:val="24"/>
          <w:szCs w:val="24"/>
        </w:rPr>
      </w:pPr>
      <w:bookmarkStart w:id="7" w:name="sub_3"/>
      <w:r>
        <w:rPr>
          <w:rStyle w:val="a6"/>
          <w:rFonts w:eastAsia="Arial Unicode MS" w:cs="Arial Unicode MS"/>
          <w:sz w:val="24"/>
          <w:szCs w:val="24"/>
        </w:rPr>
        <w:t>3. Обязанности сторон</w:t>
      </w:r>
    </w:p>
    <w:bookmarkEnd w:id="7"/>
    <w:p w:rsidR="00406C8E" w:rsidRDefault="002A3335">
      <w:pPr>
        <w:jc w:val="both"/>
      </w:pPr>
      <w:r>
        <w:rPr>
          <w:rStyle w:val="a6"/>
        </w:rPr>
        <w:t>3.1. Покупатель обязан:</w:t>
      </w:r>
    </w:p>
    <w:p w:rsidR="00406C8E" w:rsidRDefault="002A3335">
      <w:pPr>
        <w:jc w:val="both"/>
      </w:pPr>
      <w:r>
        <w:rPr>
          <w:rStyle w:val="a6"/>
        </w:rPr>
        <w:t>3.1.1. Оплатить стоимость недвижимого имущества в размере и порядке, установленных настоящим договором.</w:t>
      </w:r>
    </w:p>
    <w:p w:rsidR="00406C8E" w:rsidRDefault="002A3335">
      <w:pPr>
        <w:jc w:val="both"/>
      </w:pPr>
      <w:r>
        <w:rPr>
          <w:rStyle w:val="a6"/>
        </w:rPr>
        <w:t>3.1.2 Принять недвижимое имущество на условиях, предусмотренных настоящим договором.</w:t>
      </w:r>
    </w:p>
    <w:p w:rsidR="00406C8E" w:rsidRDefault="002A3335">
      <w:pPr>
        <w:jc w:val="both"/>
      </w:pPr>
      <w:r>
        <w:rPr>
          <w:rStyle w:val="a6"/>
        </w:rPr>
        <w:t>3.1.3. Нести расходы, связанные с государственной регистрацией перехода права собственности на недвижимое имущество.</w:t>
      </w:r>
    </w:p>
    <w:p w:rsidR="00406C8E" w:rsidRDefault="002A3335">
      <w:pPr>
        <w:jc w:val="both"/>
      </w:pPr>
      <w:r>
        <w:rPr>
          <w:rStyle w:val="a6"/>
        </w:rPr>
        <w:t xml:space="preserve">3.1.4. Представить Продавцу платежные документы, подтверждающие факт оплаты недвижимого имущества, не позднее 3 (трех) рабочих дней с момента осуществления полной оплаты либо с момента наступления срока оплаты, указанного в </w:t>
      </w:r>
      <w:hyperlink w:anchor="sub_21" w:history="1">
        <w:r>
          <w:rPr>
            <w:rStyle w:val="Hyperlink14"/>
            <w:rFonts w:eastAsia="Arial Unicode MS"/>
          </w:rPr>
          <w:t>пункте 2.1.</w:t>
        </w:r>
      </w:hyperlink>
      <w:r>
        <w:rPr>
          <w:rStyle w:val="a6"/>
        </w:rPr>
        <w:t xml:space="preserve"> настоящего договора.</w:t>
      </w:r>
    </w:p>
    <w:p w:rsidR="00406C8E" w:rsidRDefault="002A3335">
      <w:pPr>
        <w:jc w:val="both"/>
      </w:pPr>
      <w:r>
        <w:rPr>
          <w:rStyle w:val="a6"/>
        </w:rPr>
        <w:t xml:space="preserve">3.1.5. </w:t>
      </w:r>
      <w:r>
        <w:rPr>
          <w:rStyle w:val="a6"/>
          <w:shd w:val="clear" w:color="auto" w:fill="FFFFFF"/>
        </w:rPr>
        <w:t>В случае обременения государственного или муниципального имущества публичным сервитутом и (или) ограничениями - соблюдать условия указанного обременения.</w:t>
      </w:r>
    </w:p>
    <w:p w:rsidR="00406C8E" w:rsidRDefault="002A3335">
      <w:pPr>
        <w:jc w:val="both"/>
      </w:pPr>
      <w:r>
        <w:rPr>
          <w:rStyle w:val="a6"/>
        </w:rPr>
        <w:t>3.2. Продавец обязан:</w:t>
      </w:r>
    </w:p>
    <w:p w:rsidR="00406C8E" w:rsidRDefault="002A3335">
      <w:pPr>
        <w:jc w:val="both"/>
      </w:pPr>
      <w:r>
        <w:rPr>
          <w:rStyle w:val="a6"/>
        </w:rPr>
        <w:t>3.2.1. Передать Покупателю в собственность недвижимое имущество, являющееся предметом настоящего договора в соответствии с передаточным актом в порядке и сроки, установленные настоящим договором.</w:t>
      </w:r>
    </w:p>
    <w:p w:rsidR="00406C8E" w:rsidRDefault="002A3335">
      <w:pPr>
        <w:jc w:val="both"/>
      </w:pPr>
      <w:r>
        <w:rPr>
          <w:rStyle w:val="a6"/>
        </w:rPr>
        <w:t>3.2.2. Предоставить Покупателю все необходимые документы для государственной регистрации перехода права собственности на недвижимое имущество.</w:t>
      </w:r>
    </w:p>
    <w:p w:rsidR="00406C8E" w:rsidRDefault="002A3335">
      <w:pPr>
        <w:jc w:val="both"/>
      </w:pPr>
      <w:r>
        <w:rPr>
          <w:rStyle w:val="a6"/>
        </w:rPr>
        <w:t>3.2.3. Осуществить все необходимые действия и нести все расходы, связанные с подготовкой недвижимого имущества к продаже.</w:t>
      </w:r>
    </w:p>
    <w:p w:rsidR="00406C8E" w:rsidRDefault="002A3335">
      <w:pPr>
        <w:jc w:val="both"/>
      </w:pPr>
      <w:r>
        <w:rPr>
          <w:rStyle w:val="a6"/>
        </w:rPr>
        <w:t>3.2.4. Принять произведенную Покупателем оплату.</w:t>
      </w:r>
    </w:p>
    <w:p w:rsidR="00406C8E" w:rsidRDefault="002A3335">
      <w:pPr>
        <w:pStyle w:val="10"/>
        <w:rPr>
          <w:rStyle w:val="a6"/>
          <w:sz w:val="24"/>
          <w:szCs w:val="24"/>
        </w:rPr>
      </w:pPr>
      <w:bookmarkStart w:id="8" w:name="sub_4"/>
      <w:r>
        <w:rPr>
          <w:rStyle w:val="a6"/>
          <w:rFonts w:eastAsia="Arial Unicode MS" w:cs="Arial Unicode MS"/>
          <w:sz w:val="24"/>
          <w:szCs w:val="24"/>
        </w:rPr>
        <w:t>4. Передача недвижимого имущества и переход права собственности к покупателю</w:t>
      </w:r>
    </w:p>
    <w:bookmarkEnd w:id="8"/>
    <w:p w:rsidR="00406C8E" w:rsidRDefault="002A3335">
      <w:pPr>
        <w:jc w:val="both"/>
      </w:pPr>
      <w:r>
        <w:rPr>
          <w:rStyle w:val="a6"/>
        </w:rPr>
        <w:t>4.1. Передача объектов недвижимого имущества Продавцом и принятие его Покупателем осуществляется по Акту приема-передачи, который является неотъемлемой частью настоящего договора, не позднее [</w:t>
      </w:r>
      <w:r>
        <w:rPr>
          <w:rStyle w:val="a6"/>
          <w:b/>
          <w:bCs/>
          <w:color w:val="26282F"/>
          <w:u w:color="26282F"/>
        </w:rPr>
        <w:t>значение</w:t>
      </w:r>
      <w:r>
        <w:rPr>
          <w:rStyle w:val="a6"/>
        </w:rPr>
        <w:t>] дней с момента оплаты.</w:t>
      </w:r>
    </w:p>
    <w:p w:rsidR="00406C8E" w:rsidRDefault="002A3335">
      <w:pPr>
        <w:jc w:val="both"/>
      </w:pPr>
      <w:r>
        <w:rPr>
          <w:rStyle w:val="a6"/>
        </w:rPr>
        <w:lastRenderedPageBreak/>
        <w:t>4.2. Подготовка Объектов к передаче является обязанностью Продавца и осуществляется за его счет.</w:t>
      </w:r>
    </w:p>
    <w:p w:rsidR="00406C8E" w:rsidRDefault="002A3335">
      <w:pPr>
        <w:jc w:val="both"/>
      </w:pPr>
      <w:r>
        <w:rPr>
          <w:rStyle w:val="a6"/>
        </w:rPr>
        <w:t>4.3. Право собственности на недвижимое имущество переходит к Покупателю с момента государственной регистрации перехода права собственности.</w:t>
      </w:r>
    </w:p>
    <w:p w:rsidR="00406C8E" w:rsidRDefault="002A3335">
      <w:pPr>
        <w:jc w:val="both"/>
      </w:pPr>
      <w:r>
        <w:rPr>
          <w:rStyle w:val="a6"/>
        </w:rPr>
        <w:t>4.4. Риск случайной гибели или порчи Объектов недвижимого имущества до перехода права собственности к Покупателю лежит на Продавце.</w:t>
      </w:r>
    </w:p>
    <w:p w:rsidR="00406C8E" w:rsidRDefault="002A3335">
      <w:pPr>
        <w:jc w:val="both"/>
      </w:pPr>
      <w:r>
        <w:rPr>
          <w:rStyle w:val="a6"/>
        </w:rPr>
        <w:t>4.5. Недвижимое имущество считается переданным Покупателю с момента подписания Сторонами Акта приема-передачи.</w:t>
      </w:r>
    </w:p>
    <w:p w:rsidR="00406C8E" w:rsidRDefault="002A3335">
      <w:pPr>
        <w:jc w:val="both"/>
      </w:pPr>
      <w:r>
        <w:rPr>
          <w:rStyle w:val="a6"/>
        </w:rPr>
        <w:t>4.6. Переход права собственности на недвижимое имущество не влечет прекращения обременений, предусмотренных настоящим договором. Прекращение или изменение их условий осуществляется в порядке, предусмотренном действующим законодательством.</w:t>
      </w:r>
    </w:p>
    <w:p w:rsidR="00406C8E" w:rsidRDefault="002A3335">
      <w:pPr>
        <w:pStyle w:val="10"/>
        <w:rPr>
          <w:rStyle w:val="a6"/>
          <w:sz w:val="24"/>
          <w:szCs w:val="24"/>
        </w:rPr>
      </w:pPr>
      <w:bookmarkStart w:id="9" w:name="sub_5"/>
      <w:r>
        <w:rPr>
          <w:rStyle w:val="a6"/>
          <w:rFonts w:eastAsia="Arial Unicode MS" w:cs="Arial Unicode MS"/>
          <w:sz w:val="24"/>
          <w:szCs w:val="24"/>
        </w:rPr>
        <w:t>5. Ответственность сторон</w:t>
      </w:r>
    </w:p>
    <w:bookmarkEnd w:id="9"/>
    <w:p w:rsidR="00406C8E" w:rsidRDefault="002A3335">
      <w:pPr>
        <w:jc w:val="both"/>
      </w:pPr>
      <w:r>
        <w:rPr>
          <w:rStyle w:val="a6"/>
        </w:rPr>
        <w:t>5.1. В случае неисполнения и/или ненадлежащего исполнения Покупателем условий по оплате объектов недвижимого имущества договор может быть расторгнут.</w:t>
      </w:r>
    </w:p>
    <w:p w:rsidR="00406C8E" w:rsidRDefault="002A3335">
      <w:pPr>
        <w:jc w:val="both"/>
      </w:pPr>
      <w:r>
        <w:rPr>
          <w:rStyle w:val="a6"/>
        </w:rPr>
        <w:t>При этом денежные средства, внесенные Покупателем в качестве обеспечения заявки на участие в аукционе, не возвращаются.</w:t>
      </w:r>
    </w:p>
    <w:p w:rsidR="00406C8E" w:rsidRDefault="002A3335">
      <w:pPr>
        <w:jc w:val="both"/>
      </w:pPr>
      <w:r>
        <w:rPr>
          <w:rStyle w:val="a6"/>
        </w:rPr>
        <w:t>5.2. В случае нарушения Покупателем установленного обременения, в том числе условий публичного сервитута:</w:t>
      </w:r>
    </w:p>
    <w:p w:rsidR="00406C8E" w:rsidRDefault="002A3335">
      <w:pPr>
        <w:jc w:val="both"/>
      </w:pPr>
      <w:r>
        <w:rPr>
          <w:rStyle w:val="a6"/>
        </w:rPr>
        <w:t>- Покупатель может быть в судебном порядке обязан исполнить в натуре условия обременения, в том числе публичного сервитута;</w:t>
      </w:r>
    </w:p>
    <w:p w:rsidR="00406C8E" w:rsidRDefault="002A3335">
      <w:pPr>
        <w:jc w:val="both"/>
      </w:pPr>
      <w:r>
        <w:rPr>
          <w:rStyle w:val="a6"/>
        </w:rPr>
        <w:t>- с Покупателя могут быть взысканы убытки, причиненные нарушением условий обременения, в том числе публичного сервитута.</w:t>
      </w:r>
    </w:p>
    <w:p w:rsidR="00406C8E" w:rsidRDefault="002A3335">
      <w:pPr>
        <w:pStyle w:val="10"/>
        <w:rPr>
          <w:rStyle w:val="a6"/>
          <w:sz w:val="24"/>
          <w:szCs w:val="24"/>
        </w:rPr>
      </w:pPr>
      <w:bookmarkStart w:id="10" w:name="sub_6"/>
      <w:r>
        <w:rPr>
          <w:rStyle w:val="a6"/>
          <w:rFonts w:eastAsia="Arial Unicode MS" w:cs="Arial Unicode MS"/>
          <w:sz w:val="24"/>
          <w:szCs w:val="24"/>
        </w:rPr>
        <w:t>6. Заключительные положения</w:t>
      </w:r>
    </w:p>
    <w:bookmarkEnd w:id="10"/>
    <w:p w:rsidR="00406C8E" w:rsidRDefault="002A3335">
      <w:pPr>
        <w:jc w:val="both"/>
      </w:pPr>
      <w:r>
        <w:rPr>
          <w:rStyle w:val="a6"/>
        </w:rPr>
        <w:t>6.1. За неисполнение или ненадлежащее исполнение обязательств по настоящему договору виновная сторона возмещает другой стороне все возникшие в результате этого убытки.</w:t>
      </w:r>
    </w:p>
    <w:p w:rsidR="00406C8E" w:rsidRDefault="002A3335">
      <w:pPr>
        <w:jc w:val="both"/>
      </w:pPr>
      <w:r>
        <w:rPr>
          <w:rStyle w:val="a6"/>
        </w:rPr>
        <w:t>6.2. Во всем, что не предусмотрено настоящим договором, Стороны руководствуются действующим законодательством РФ.</w:t>
      </w:r>
    </w:p>
    <w:p w:rsidR="00406C8E" w:rsidRDefault="002A3335">
      <w:pPr>
        <w:jc w:val="both"/>
      </w:pPr>
      <w:r>
        <w:rPr>
          <w:rStyle w:val="a6"/>
        </w:rPr>
        <w:t>6.3. Переход права собственности на объекты недвижимого имущества к Покупателю подлежит государственной регистрации.</w:t>
      </w:r>
    </w:p>
    <w:p w:rsidR="00406C8E" w:rsidRDefault="002A3335">
      <w:pPr>
        <w:jc w:val="both"/>
      </w:pPr>
      <w:r>
        <w:rPr>
          <w:rStyle w:val="a6"/>
        </w:rPr>
        <w:t>6.4. Договор составлен в трех экземплярах, один из которых хранится в делах [</w:t>
      </w:r>
      <w:r>
        <w:rPr>
          <w:rStyle w:val="a6"/>
          <w:b/>
          <w:bCs/>
          <w:color w:val="26282F"/>
          <w:u w:color="26282F"/>
        </w:rPr>
        <w:t>наименование органа регистрации прав</w:t>
      </w:r>
      <w:r>
        <w:rPr>
          <w:rStyle w:val="a6"/>
        </w:rPr>
        <w:t>] по адресу: [</w:t>
      </w:r>
      <w:r>
        <w:rPr>
          <w:rStyle w:val="a6"/>
          <w:b/>
          <w:bCs/>
          <w:color w:val="26282F"/>
          <w:u w:color="26282F"/>
        </w:rPr>
        <w:t>вписать нужное</w:t>
      </w:r>
      <w:r>
        <w:rPr>
          <w:rStyle w:val="a6"/>
        </w:rPr>
        <w:t>], а остальные выдаются Продавцу и Покупателю.</w:t>
      </w:r>
    </w:p>
    <w:p w:rsidR="00406C8E" w:rsidRDefault="00406C8E"/>
    <w:p w:rsidR="00406C8E" w:rsidRDefault="002A3335">
      <w:pPr>
        <w:pStyle w:val="10"/>
        <w:rPr>
          <w:rStyle w:val="a6"/>
          <w:sz w:val="24"/>
          <w:szCs w:val="24"/>
        </w:rPr>
      </w:pPr>
      <w:bookmarkStart w:id="11" w:name="sub_7"/>
      <w:r>
        <w:rPr>
          <w:rStyle w:val="a6"/>
          <w:rFonts w:eastAsia="Arial Unicode MS" w:cs="Arial Unicode MS"/>
          <w:sz w:val="24"/>
          <w:szCs w:val="24"/>
        </w:rPr>
        <w:t>7. Реквизиты и подписи сторон</w:t>
      </w:r>
    </w:p>
    <w:bookmarkEnd w:id="11"/>
    <w:p w:rsidR="00406C8E" w:rsidRDefault="00406C8E"/>
    <w:tbl>
      <w:tblPr>
        <w:tblStyle w:val="TableNormal"/>
        <w:tblW w:w="1018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94"/>
        <w:gridCol w:w="5191"/>
      </w:tblGrid>
      <w:tr w:rsidR="00406C8E">
        <w:trPr>
          <w:trHeight w:val="300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c"/>
            </w:pPr>
            <w:r>
              <w:rPr>
                <w:rStyle w:val="a6"/>
              </w:rPr>
              <w:t>Продавец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c"/>
            </w:pPr>
            <w:r>
              <w:rPr>
                <w:rStyle w:val="a6"/>
              </w:rPr>
              <w:t>Покупатель</w:t>
            </w:r>
          </w:p>
        </w:tc>
      </w:tr>
      <w:tr w:rsidR="00406C8E">
        <w:trPr>
          <w:trHeight w:val="860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c"/>
              <w:rPr>
                <w:rStyle w:val="a6"/>
              </w:rPr>
            </w:pPr>
            <w:r>
              <w:rPr>
                <w:rStyle w:val="a6"/>
              </w:rPr>
              <w:t>[</w:t>
            </w:r>
            <w:r>
              <w:rPr>
                <w:rStyle w:val="a6"/>
                <w:b/>
                <w:bCs/>
                <w:color w:val="26282F"/>
                <w:u w:color="26282F"/>
              </w:rPr>
              <w:t>вписать нужное</w:t>
            </w:r>
            <w:r>
              <w:rPr>
                <w:rStyle w:val="a6"/>
              </w:rPr>
              <w:t>]</w:t>
            </w:r>
          </w:p>
          <w:p w:rsidR="00406C8E" w:rsidRDefault="002A3335">
            <w:pPr>
              <w:pStyle w:val="ac"/>
              <w:rPr>
                <w:rStyle w:val="a6"/>
              </w:rPr>
            </w:pPr>
            <w:r>
              <w:rPr>
                <w:rStyle w:val="a6"/>
              </w:rPr>
              <w:t>[</w:t>
            </w:r>
            <w:r>
              <w:rPr>
                <w:rStyle w:val="a6"/>
                <w:b/>
                <w:bCs/>
                <w:color w:val="26282F"/>
                <w:u w:color="26282F"/>
              </w:rPr>
              <w:t>должность, подпись, инициалы, фамилия</w:t>
            </w:r>
            <w:r>
              <w:rPr>
                <w:rStyle w:val="a6"/>
              </w:rPr>
              <w:t>]</w:t>
            </w:r>
          </w:p>
          <w:p w:rsidR="00406C8E" w:rsidRDefault="002A3335">
            <w:pPr>
              <w:pStyle w:val="ac"/>
            </w:pPr>
            <w:r>
              <w:rPr>
                <w:rStyle w:val="a6"/>
              </w:rPr>
              <w:t>М. П.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c"/>
              <w:rPr>
                <w:rStyle w:val="a6"/>
              </w:rPr>
            </w:pPr>
            <w:r>
              <w:rPr>
                <w:rStyle w:val="a6"/>
              </w:rPr>
              <w:t>[</w:t>
            </w:r>
            <w:r>
              <w:rPr>
                <w:rStyle w:val="a6"/>
                <w:b/>
                <w:bCs/>
                <w:color w:val="26282F"/>
                <w:u w:color="26282F"/>
              </w:rPr>
              <w:t>вписать нужное</w:t>
            </w:r>
            <w:r>
              <w:rPr>
                <w:rStyle w:val="a6"/>
              </w:rPr>
              <w:t>]</w:t>
            </w:r>
          </w:p>
          <w:p w:rsidR="00406C8E" w:rsidRDefault="002A3335">
            <w:pPr>
              <w:pStyle w:val="ac"/>
              <w:rPr>
                <w:rStyle w:val="a6"/>
              </w:rPr>
            </w:pPr>
            <w:r>
              <w:rPr>
                <w:rStyle w:val="a6"/>
              </w:rPr>
              <w:t>[</w:t>
            </w:r>
            <w:r>
              <w:rPr>
                <w:rStyle w:val="a6"/>
                <w:b/>
                <w:bCs/>
                <w:color w:val="26282F"/>
                <w:u w:color="26282F"/>
              </w:rPr>
              <w:t>должность, подпись, инициалы, фамилия</w:t>
            </w:r>
            <w:r>
              <w:rPr>
                <w:rStyle w:val="a6"/>
              </w:rPr>
              <w:t>]</w:t>
            </w:r>
          </w:p>
          <w:p w:rsidR="00406C8E" w:rsidRDefault="002A3335">
            <w:pPr>
              <w:pStyle w:val="ac"/>
            </w:pPr>
            <w:r>
              <w:rPr>
                <w:rStyle w:val="a6"/>
              </w:rPr>
              <w:t>М. П.</w:t>
            </w:r>
          </w:p>
        </w:tc>
      </w:tr>
    </w:tbl>
    <w:p w:rsidR="00406C8E" w:rsidRDefault="00406C8E">
      <w:pPr>
        <w:widowControl w:val="0"/>
        <w:ind w:left="324" w:hanging="324"/>
      </w:pPr>
    </w:p>
    <w:p w:rsidR="00406C8E" w:rsidRDefault="00406C8E">
      <w:pPr>
        <w:widowControl w:val="0"/>
        <w:ind w:left="216" w:hanging="216"/>
      </w:pPr>
    </w:p>
    <w:p w:rsidR="00406C8E" w:rsidRDefault="00406C8E">
      <w:pPr>
        <w:widowControl w:val="0"/>
        <w:ind w:left="108" w:hanging="108"/>
      </w:pPr>
    </w:p>
    <w:p w:rsidR="00406C8E" w:rsidRDefault="00406C8E"/>
    <w:p w:rsidR="00406C8E" w:rsidRDefault="002A3335">
      <w:pPr>
        <w:jc w:val="both"/>
      </w:pPr>
      <w:r>
        <w:rPr>
          <w:rStyle w:val="a6"/>
        </w:rPr>
        <w:t>Продавец                                                Покупатель</w:t>
      </w:r>
    </w:p>
    <w:p w:rsidR="00406C8E" w:rsidRDefault="00406C8E">
      <w:pPr>
        <w:jc w:val="both"/>
      </w:pPr>
    </w:p>
    <w:p w:rsidR="00406C8E" w:rsidRDefault="002A3335">
      <w:pPr>
        <w:jc w:val="both"/>
      </w:pPr>
      <w:r>
        <w:rPr>
          <w:rStyle w:val="a6"/>
        </w:rPr>
        <w:t xml:space="preserve">    __________/_____________                 ___________/________________                                </w:t>
      </w:r>
    </w:p>
    <w:p w:rsidR="00406C8E" w:rsidRDefault="002A3335">
      <w:pPr>
        <w:jc w:val="both"/>
      </w:pPr>
      <w:r>
        <w:rPr>
          <w:rStyle w:val="a6"/>
        </w:rPr>
        <w:t xml:space="preserve">       </w:t>
      </w:r>
    </w:p>
    <w:p w:rsidR="00406C8E" w:rsidRDefault="002A3335">
      <w:pPr>
        <w:jc w:val="both"/>
      </w:pPr>
      <w:r>
        <w:rPr>
          <w:rStyle w:val="a6"/>
        </w:rPr>
        <w:t xml:space="preserve">        М.П.                                                         М.П.</w:t>
      </w:r>
    </w:p>
    <w:p w:rsidR="00406C8E" w:rsidRDefault="00406C8E">
      <w:pPr>
        <w:widowControl w:val="0"/>
        <w:ind w:firstLine="709"/>
        <w:jc w:val="center"/>
        <w:rPr>
          <w:rStyle w:val="a6"/>
        </w:rPr>
      </w:pPr>
    </w:p>
    <w:p w:rsidR="00406C8E" w:rsidRDefault="00406C8E">
      <w:pPr>
        <w:widowControl w:val="0"/>
        <w:ind w:firstLine="709"/>
        <w:jc w:val="center"/>
        <w:rPr>
          <w:rStyle w:val="a6"/>
        </w:rPr>
      </w:pPr>
    </w:p>
    <w:p w:rsidR="00406C8E" w:rsidRDefault="00406C8E">
      <w:pPr>
        <w:widowControl w:val="0"/>
        <w:ind w:firstLine="709"/>
        <w:jc w:val="center"/>
        <w:rPr>
          <w:rStyle w:val="a6"/>
        </w:rPr>
      </w:pPr>
    </w:p>
    <w:p w:rsidR="00406C8E" w:rsidRDefault="00406C8E">
      <w:pPr>
        <w:widowControl w:val="0"/>
        <w:ind w:firstLine="709"/>
        <w:jc w:val="center"/>
        <w:rPr>
          <w:rStyle w:val="a6"/>
        </w:rPr>
      </w:pPr>
    </w:p>
    <w:p w:rsidR="00406C8E" w:rsidRDefault="00406C8E">
      <w:pPr>
        <w:widowControl w:val="0"/>
        <w:ind w:firstLine="709"/>
        <w:jc w:val="center"/>
        <w:rPr>
          <w:rStyle w:val="a6"/>
        </w:rPr>
      </w:pPr>
    </w:p>
    <w:p w:rsidR="00406C8E" w:rsidRDefault="00406C8E">
      <w:pPr>
        <w:widowControl w:val="0"/>
        <w:ind w:firstLine="709"/>
        <w:jc w:val="center"/>
        <w:rPr>
          <w:rStyle w:val="a6"/>
        </w:rPr>
      </w:pPr>
    </w:p>
    <w:p w:rsidR="00406C8E" w:rsidRDefault="00406C8E">
      <w:pPr>
        <w:widowControl w:val="0"/>
        <w:ind w:firstLine="709"/>
        <w:jc w:val="center"/>
        <w:rPr>
          <w:rStyle w:val="a6"/>
        </w:rPr>
      </w:pPr>
    </w:p>
    <w:p w:rsidR="00406C8E" w:rsidRDefault="00406C8E">
      <w:pPr>
        <w:widowControl w:val="0"/>
        <w:ind w:firstLine="709"/>
        <w:jc w:val="center"/>
        <w:rPr>
          <w:rStyle w:val="a6"/>
        </w:rPr>
      </w:pPr>
    </w:p>
    <w:p w:rsidR="00406C8E" w:rsidRDefault="00406C8E">
      <w:pPr>
        <w:widowControl w:val="0"/>
        <w:ind w:firstLine="709"/>
        <w:jc w:val="center"/>
        <w:rPr>
          <w:rStyle w:val="a6"/>
        </w:rPr>
      </w:pPr>
    </w:p>
    <w:p w:rsidR="00406C8E" w:rsidRDefault="002A3335">
      <w:pPr>
        <w:widowControl w:val="0"/>
        <w:ind w:firstLine="709"/>
        <w:jc w:val="center"/>
        <w:rPr>
          <w:rStyle w:val="a6"/>
          <w:b/>
          <w:bCs/>
        </w:rPr>
      </w:pPr>
      <w:r>
        <w:rPr>
          <w:rStyle w:val="a6"/>
          <w:b/>
          <w:bCs/>
        </w:rPr>
        <w:t>АКТ ПРИЕМА-ПЕРЕДАЧИ</w:t>
      </w:r>
    </w:p>
    <w:p w:rsidR="00406C8E" w:rsidRDefault="002A3335">
      <w:pPr>
        <w:jc w:val="center"/>
        <w:rPr>
          <w:rStyle w:val="a6"/>
          <w:b/>
          <w:bCs/>
          <w:sz w:val="22"/>
          <w:szCs w:val="22"/>
        </w:rPr>
      </w:pPr>
      <w:r>
        <w:rPr>
          <w:rStyle w:val="a6"/>
          <w:b/>
          <w:bCs/>
        </w:rPr>
        <w:t xml:space="preserve">К ДОГОВОРУ </w:t>
      </w:r>
      <w:r>
        <w:rPr>
          <w:rStyle w:val="a6"/>
          <w:b/>
          <w:bCs/>
          <w:sz w:val="22"/>
          <w:szCs w:val="22"/>
        </w:rPr>
        <w:t>КУПЛИ-ПРОДАЖИ ОБЪЕКТОВ НЕДВИЖИМОГО ИМУЩЕСТВА, НАХОДЯЩЕГОСЯ В МУНИЦИПАЛЬНОЙ СОБСТВЕННОСТИ</w:t>
      </w:r>
    </w:p>
    <w:p w:rsidR="00406C8E" w:rsidRDefault="00406C8E">
      <w:pPr>
        <w:widowControl w:val="0"/>
        <w:ind w:firstLine="709"/>
        <w:jc w:val="center"/>
        <w:rPr>
          <w:rStyle w:val="a6"/>
        </w:rPr>
      </w:pPr>
    </w:p>
    <w:p w:rsidR="00406C8E" w:rsidRDefault="002A3335">
      <w:pPr>
        <w:widowControl w:val="0"/>
        <w:jc w:val="both"/>
      </w:pPr>
      <w:r>
        <w:rPr>
          <w:rStyle w:val="a6"/>
        </w:rPr>
        <w:t xml:space="preserve">С. Покровка                                                                   </w:t>
      </w:r>
      <w:proofErr w:type="gramStart"/>
      <w:r>
        <w:rPr>
          <w:rStyle w:val="a6"/>
        </w:rPr>
        <w:t xml:space="preserve">   «</w:t>
      </w:r>
      <w:proofErr w:type="gramEnd"/>
      <w:r>
        <w:rPr>
          <w:rStyle w:val="a6"/>
        </w:rPr>
        <w:t>___»____________20___г.</w:t>
      </w:r>
    </w:p>
    <w:p w:rsidR="00406C8E" w:rsidRDefault="00406C8E">
      <w:pPr>
        <w:widowControl w:val="0"/>
        <w:ind w:firstLine="709"/>
        <w:jc w:val="both"/>
      </w:pPr>
    </w:p>
    <w:p w:rsidR="00406C8E" w:rsidRDefault="002A3335">
      <w:pPr>
        <w:ind w:firstLine="567"/>
        <w:jc w:val="both"/>
      </w:pPr>
      <w:r>
        <w:rPr>
          <w:rStyle w:val="a6"/>
        </w:rPr>
        <w:t>Продавец – Муниципальное образование Покровское сельское поселение Омского муниципального района Омской области, от имени которого действует администрация Покровского сельского поселения Омского муниципального района Омской области, в лице Главы Покровского сельского поселения Шафрик Александра Ивановича, и Покупатель, ______________________________</w:t>
      </w:r>
      <w:r>
        <w:rPr>
          <w:rStyle w:val="a6"/>
          <w:b/>
          <w:bCs/>
        </w:rPr>
        <w:t xml:space="preserve"> </w:t>
      </w:r>
      <w:r>
        <w:rPr>
          <w:rStyle w:val="a6"/>
        </w:rPr>
        <w:t>вместе именуемые Стороны, подписали настоящий акт о нижеследующем:</w:t>
      </w:r>
    </w:p>
    <w:p w:rsidR="00406C8E" w:rsidRDefault="002A3335">
      <w:r>
        <w:rPr>
          <w:rStyle w:val="a6"/>
        </w:rPr>
        <w:t>1. Продавец передает в собственность Покупателя, а Покупатель принимает следующее недвижимое имущество:</w:t>
      </w:r>
    </w:p>
    <w:p w:rsidR="00406C8E" w:rsidRDefault="00406C8E"/>
    <w:tbl>
      <w:tblPr>
        <w:tblStyle w:val="TableNormal"/>
        <w:tblW w:w="9781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5"/>
        <w:gridCol w:w="1948"/>
        <w:gridCol w:w="1973"/>
        <w:gridCol w:w="1985"/>
        <w:gridCol w:w="1559"/>
        <w:gridCol w:w="1701"/>
      </w:tblGrid>
      <w:tr w:rsidR="00406C8E">
        <w:trPr>
          <w:trHeight w:val="115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  <w:jc w:val="center"/>
            </w:pPr>
            <w:r>
              <w:rPr>
                <w:rStyle w:val="a6"/>
              </w:rPr>
              <w:t>N</w:t>
            </w:r>
            <w:r>
              <w:rPr>
                <w:rStyle w:val="a6"/>
              </w:rPr>
              <w:br/>
              <w:t>п/п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  <w:jc w:val="center"/>
            </w:pPr>
            <w:r>
              <w:rPr>
                <w:rStyle w:val="a6"/>
              </w:rPr>
              <w:t>Наименование имущества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  <w:jc w:val="center"/>
            </w:pPr>
            <w:r>
              <w:rPr>
                <w:rStyle w:val="a6"/>
              </w:rPr>
              <w:t>Местонахождение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  <w:jc w:val="center"/>
            </w:pPr>
            <w:r>
              <w:rPr>
                <w:rStyle w:val="a6"/>
              </w:rPr>
              <w:t>Характеристики имущества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  <w:jc w:val="center"/>
            </w:pPr>
            <w:r>
              <w:rPr>
                <w:rStyle w:val="a6"/>
              </w:rPr>
              <w:t>Номер в ЕГРН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  <w:jc w:val="center"/>
            </w:pPr>
            <w:r>
              <w:rPr>
                <w:rStyle w:val="a6"/>
              </w:rPr>
              <w:t>Обременения имущества/публичный сервитут</w:t>
            </w:r>
          </w:p>
        </w:tc>
      </w:tr>
      <w:tr w:rsidR="00406C8E">
        <w:trPr>
          <w:trHeight w:val="31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b"/>
              <w:jc w:val="center"/>
            </w:pPr>
            <w:r>
              <w:rPr>
                <w:rStyle w:val="a6"/>
              </w:rPr>
              <w:t>6</w:t>
            </w:r>
          </w:p>
        </w:tc>
      </w:tr>
    </w:tbl>
    <w:p w:rsidR="00406C8E" w:rsidRDefault="00406C8E">
      <w:pPr>
        <w:widowControl w:val="0"/>
        <w:ind w:left="324" w:hanging="324"/>
      </w:pPr>
    </w:p>
    <w:p w:rsidR="00406C8E" w:rsidRDefault="00406C8E">
      <w:pPr>
        <w:widowControl w:val="0"/>
        <w:ind w:left="216" w:hanging="216"/>
      </w:pPr>
    </w:p>
    <w:p w:rsidR="00406C8E" w:rsidRDefault="00406C8E">
      <w:pPr>
        <w:widowControl w:val="0"/>
        <w:ind w:left="108" w:hanging="108"/>
      </w:pPr>
    </w:p>
    <w:p w:rsidR="00406C8E" w:rsidRDefault="002A3335">
      <w:pPr>
        <w:jc w:val="both"/>
      </w:pPr>
      <w:r>
        <w:rPr>
          <w:rStyle w:val="a6"/>
        </w:rPr>
        <w:t>2. Настоящим Актом Стороны подтверждают, что обязательства, установленные договором купли-продажи объектов недвижимого имущества N [</w:t>
      </w:r>
      <w:r>
        <w:rPr>
          <w:rStyle w:val="a6"/>
          <w:b/>
          <w:bCs/>
          <w:color w:val="26282F"/>
          <w:u w:color="26282F"/>
        </w:rPr>
        <w:t>значение</w:t>
      </w:r>
      <w:r>
        <w:rPr>
          <w:rStyle w:val="a6"/>
        </w:rPr>
        <w:t>] от [</w:t>
      </w:r>
      <w:r>
        <w:rPr>
          <w:rStyle w:val="a6"/>
          <w:b/>
          <w:bCs/>
          <w:color w:val="26282F"/>
          <w:u w:color="26282F"/>
        </w:rPr>
        <w:t>число, месяц, год</w:t>
      </w:r>
      <w:r>
        <w:rPr>
          <w:rStyle w:val="a6"/>
        </w:rPr>
        <w:t>] выполнены полностью, расчет произведен полностью. Стороны не имеют друг к другу претензий по существу договора и порядку его исполнения.</w:t>
      </w:r>
    </w:p>
    <w:p w:rsidR="00406C8E" w:rsidRDefault="002A3335">
      <w:pPr>
        <w:jc w:val="both"/>
      </w:pPr>
      <w:r>
        <w:rPr>
          <w:rStyle w:val="a6"/>
        </w:rPr>
        <w:t>3. Настоящий Акт составлен в двух экземплярах, по одному каждой из сторон договора.</w:t>
      </w:r>
    </w:p>
    <w:p w:rsidR="00406C8E" w:rsidRDefault="00406C8E"/>
    <w:tbl>
      <w:tblPr>
        <w:tblStyle w:val="TableNormal"/>
        <w:tblW w:w="1018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94"/>
        <w:gridCol w:w="5191"/>
      </w:tblGrid>
      <w:tr w:rsidR="00406C8E">
        <w:trPr>
          <w:trHeight w:val="300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c"/>
            </w:pPr>
            <w:r>
              <w:rPr>
                <w:rStyle w:val="a6"/>
              </w:rPr>
              <w:t>Продавец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c"/>
            </w:pPr>
            <w:r>
              <w:rPr>
                <w:rStyle w:val="a6"/>
              </w:rPr>
              <w:t>Покупатель</w:t>
            </w:r>
          </w:p>
        </w:tc>
      </w:tr>
      <w:tr w:rsidR="00406C8E">
        <w:trPr>
          <w:trHeight w:val="860"/>
        </w:trPr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c"/>
              <w:rPr>
                <w:rStyle w:val="a6"/>
              </w:rPr>
            </w:pPr>
            <w:r>
              <w:rPr>
                <w:rStyle w:val="a6"/>
              </w:rPr>
              <w:t>[</w:t>
            </w:r>
            <w:r>
              <w:rPr>
                <w:rStyle w:val="a6"/>
                <w:b/>
                <w:bCs/>
                <w:color w:val="26282F"/>
                <w:u w:color="26282F"/>
              </w:rPr>
              <w:t>вписать нужное</w:t>
            </w:r>
            <w:r>
              <w:rPr>
                <w:rStyle w:val="a6"/>
              </w:rPr>
              <w:t>]</w:t>
            </w:r>
          </w:p>
          <w:p w:rsidR="00406C8E" w:rsidRDefault="002A3335">
            <w:pPr>
              <w:pStyle w:val="ac"/>
              <w:rPr>
                <w:rStyle w:val="a6"/>
              </w:rPr>
            </w:pPr>
            <w:r>
              <w:rPr>
                <w:rStyle w:val="a6"/>
              </w:rPr>
              <w:t>[</w:t>
            </w:r>
            <w:r>
              <w:rPr>
                <w:rStyle w:val="a6"/>
                <w:b/>
                <w:bCs/>
                <w:color w:val="26282F"/>
                <w:u w:color="26282F"/>
              </w:rPr>
              <w:t>должность, подпись, инициалы, фамилия</w:t>
            </w:r>
            <w:r>
              <w:rPr>
                <w:rStyle w:val="a6"/>
              </w:rPr>
              <w:t>]</w:t>
            </w:r>
          </w:p>
          <w:p w:rsidR="00406C8E" w:rsidRDefault="002A3335">
            <w:pPr>
              <w:pStyle w:val="ac"/>
            </w:pPr>
            <w:r>
              <w:rPr>
                <w:rStyle w:val="a6"/>
              </w:rPr>
              <w:t>М. П.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C8E" w:rsidRDefault="002A3335">
            <w:pPr>
              <w:pStyle w:val="ac"/>
              <w:rPr>
                <w:rStyle w:val="a6"/>
              </w:rPr>
            </w:pPr>
            <w:r>
              <w:rPr>
                <w:rStyle w:val="a6"/>
              </w:rPr>
              <w:t>[</w:t>
            </w:r>
            <w:r>
              <w:rPr>
                <w:rStyle w:val="a6"/>
                <w:b/>
                <w:bCs/>
                <w:color w:val="26282F"/>
                <w:u w:color="26282F"/>
              </w:rPr>
              <w:t>вписать нужное</w:t>
            </w:r>
            <w:r>
              <w:rPr>
                <w:rStyle w:val="a6"/>
              </w:rPr>
              <w:t>]</w:t>
            </w:r>
          </w:p>
          <w:p w:rsidR="00406C8E" w:rsidRDefault="002A3335">
            <w:pPr>
              <w:pStyle w:val="ac"/>
              <w:rPr>
                <w:rStyle w:val="a6"/>
              </w:rPr>
            </w:pPr>
            <w:r>
              <w:rPr>
                <w:rStyle w:val="a6"/>
              </w:rPr>
              <w:t>[</w:t>
            </w:r>
            <w:r>
              <w:rPr>
                <w:rStyle w:val="a6"/>
                <w:b/>
                <w:bCs/>
                <w:color w:val="26282F"/>
                <w:u w:color="26282F"/>
              </w:rPr>
              <w:t>должность, подпись, инициалы, фамилия</w:t>
            </w:r>
            <w:r>
              <w:rPr>
                <w:rStyle w:val="a6"/>
              </w:rPr>
              <w:t>]</w:t>
            </w:r>
          </w:p>
          <w:p w:rsidR="00406C8E" w:rsidRDefault="002A3335">
            <w:pPr>
              <w:pStyle w:val="ac"/>
            </w:pPr>
            <w:r>
              <w:rPr>
                <w:rStyle w:val="a6"/>
              </w:rPr>
              <w:t>М. П.</w:t>
            </w:r>
          </w:p>
        </w:tc>
      </w:tr>
    </w:tbl>
    <w:p w:rsidR="00406C8E" w:rsidRDefault="00406C8E">
      <w:pPr>
        <w:widowControl w:val="0"/>
        <w:ind w:left="324" w:hanging="324"/>
      </w:pPr>
    </w:p>
    <w:p w:rsidR="00406C8E" w:rsidRDefault="00406C8E">
      <w:pPr>
        <w:widowControl w:val="0"/>
        <w:ind w:left="216" w:hanging="216"/>
      </w:pPr>
    </w:p>
    <w:p w:rsidR="00406C8E" w:rsidRDefault="00406C8E">
      <w:pPr>
        <w:widowControl w:val="0"/>
        <w:ind w:left="108" w:hanging="108"/>
      </w:pPr>
    </w:p>
    <w:p w:rsidR="00406C8E" w:rsidRDefault="00406C8E"/>
    <w:p w:rsidR="00406C8E" w:rsidRDefault="002A3335">
      <w:pPr>
        <w:jc w:val="both"/>
      </w:pPr>
      <w:r>
        <w:rPr>
          <w:rStyle w:val="a6"/>
        </w:rPr>
        <w:t xml:space="preserve">   Продавец                                                Покупатель</w:t>
      </w:r>
    </w:p>
    <w:p w:rsidR="00406C8E" w:rsidRDefault="00406C8E">
      <w:pPr>
        <w:jc w:val="both"/>
      </w:pPr>
    </w:p>
    <w:p w:rsidR="00406C8E" w:rsidRDefault="002A3335">
      <w:pPr>
        <w:jc w:val="both"/>
      </w:pPr>
      <w:r>
        <w:rPr>
          <w:rStyle w:val="a6"/>
        </w:rPr>
        <w:t xml:space="preserve">    __________/_____________                 ___________/________________                                </w:t>
      </w:r>
    </w:p>
    <w:p w:rsidR="00406C8E" w:rsidRDefault="002A3335">
      <w:pPr>
        <w:jc w:val="both"/>
      </w:pPr>
      <w:r>
        <w:rPr>
          <w:rStyle w:val="a6"/>
        </w:rPr>
        <w:t xml:space="preserve">       </w:t>
      </w:r>
    </w:p>
    <w:p w:rsidR="00406C8E" w:rsidRDefault="002A3335">
      <w:pPr>
        <w:jc w:val="both"/>
      </w:pPr>
      <w:r>
        <w:rPr>
          <w:rStyle w:val="a6"/>
        </w:rPr>
        <w:lastRenderedPageBreak/>
        <w:t xml:space="preserve">        М.П.                                                         М.П.</w:t>
      </w:r>
    </w:p>
    <w:p w:rsidR="00406C8E" w:rsidRDefault="00406C8E">
      <w:pPr>
        <w:jc w:val="both"/>
      </w:pPr>
    </w:p>
    <w:p w:rsidR="00406C8E" w:rsidRDefault="00406C8E">
      <w:pPr>
        <w:jc w:val="both"/>
      </w:pPr>
    </w:p>
    <w:p w:rsidR="00406C8E" w:rsidRDefault="00406C8E">
      <w:pPr>
        <w:pStyle w:val="30"/>
        <w:ind w:firstLine="540"/>
        <w:jc w:val="center"/>
      </w:pPr>
    </w:p>
    <w:sectPr w:rsidR="00406C8E">
      <w:headerReference w:type="default" r:id="rId36"/>
      <w:footerReference w:type="default" r:id="rId37"/>
      <w:pgSz w:w="11900" w:h="16840"/>
      <w:pgMar w:top="1258" w:right="926" w:bottom="54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03" w:rsidRDefault="002A3335">
      <w:r>
        <w:separator/>
      </w:r>
    </w:p>
  </w:endnote>
  <w:endnote w:type="continuationSeparator" w:id="0">
    <w:p w:rsidR="00976203" w:rsidRDefault="002A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C8E" w:rsidRDefault="002A3335">
    <w:pPr>
      <w:pStyle w:val="a5"/>
      <w:tabs>
        <w:tab w:val="clear" w:pos="9355"/>
        <w:tab w:val="right" w:pos="9253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7866E1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03" w:rsidRDefault="002A3335">
      <w:r>
        <w:separator/>
      </w:r>
    </w:p>
  </w:footnote>
  <w:footnote w:type="continuationSeparator" w:id="0">
    <w:p w:rsidR="00976203" w:rsidRDefault="002A3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C8E" w:rsidRDefault="00406C8E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2AF"/>
    <w:multiLevelType w:val="hybridMultilevel"/>
    <w:tmpl w:val="410A7E54"/>
    <w:styleLink w:val="7"/>
    <w:lvl w:ilvl="0" w:tplc="C8FE4B42">
      <w:start w:val="1"/>
      <w:numFmt w:val="decimal"/>
      <w:suff w:val="nothing"/>
      <w:lvlText w:val="%1."/>
      <w:lvlJc w:val="left"/>
      <w:pPr>
        <w:tabs>
          <w:tab w:val="left" w:pos="99"/>
        </w:tabs>
        <w:ind w:left="525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CCB77E">
      <w:start w:val="1"/>
      <w:numFmt w:val="lowerLetter"/>
      <w:lvlText w:val="%2."/>
      <w:lvlJc w:val="left"/>
      <w:pPr>
        <w:tabs>
          <w:tab w:val="left" w:pos="99"/>
          <w:tab w:val="num" w:pos="654"/>
        </w:tabs>
        <w:ind w:left="1099" w:hanging="8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205A4">
      <w:start w:val="1"/>
      <w:numFmt w:val="lowerRoman"/>
      <w:lvlText w:val="%3."/>
      <w:lvlJc w:val="left"/>
      <w:pPr>
        <w:tabs>
          <w:tab w:val="left" w:pos="99"/>
          <w:tab w:val="num" w:pos="1374"/>
        </w:tabs>
        <w:ind w:left="1819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BE3D20">
      <w:start w:val="1"/>
      <w:numFmt w:val="decimal"/>
      <w:lvlText w:val="%4."/>
      <w:lvlJc w:val="left"/>
      <w:pPr>
        <w:tabs>
          <w:tab w:val="left" w:pos="99"/>
          <w:tab w:val="num" w:pos="2094"/>
        </w:tabs>
        <w:ind w:left="2539" w:hanging="8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2C76D8">
      <w:start w:val="1"/>
      <w:numFmt w:val="lowerLetter"/>
      <w:lvlText w:val="%5."/>
      <w:lvlJc w:val="left"/>
      <w:pPr>
        <w:tabs>
          <w:tab w:val="left" w:pos="99"/>
          <w:tab w:val="num" w:pos="2814"/>
        </w:tabs>
        <w:ind w:left="3259" w:hanging="8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C4B1E">
      <w:start w:val="1"/>
      <w:numFmt w:val="lowerRoman"/>
      <w:lvlText w:val="%6."/>
      <w:lvlJc w:val="left"/>
      <w:pPr>
        <w:tabs>
          <w:tab w:val="left" w:pos="99"/>
          <w:tab w:val="num" w:pos="3534"/>
        </w:tabs>
        <w:ind w:left="3979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1C70A8">
      <w:start w:val="1"/>
      <w:numFmt w:val="decimal"/>
      <w:lvlText w:val="%7."/>
      <w:lvlJc w:val="left"/>
      <w:pPr>
        <w:tabs>
          <w:tab w:val="left" w:pos="99"/>
          <w:tab w:val="num" w:pos="4254"/>
        </w:tabs>
        <w:ind w:left="4699" w:hanging="8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FEACD0">
      <w:start w:val="1"/>
      <w:numFmt w:val="lowerLetter"/>
      <w:lvlText w:val="%8."/>
      <w:lvlJc w:val="left"/>
      <w:pPr>
        <w:tabs>
          <w:tab w:val="left" w:pos="99"/>
          <w:tab w:val="num" w:pos="4974"/>
        </w:tabs>
        <w:ind w:left="5419" w:hanging="8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DEED2C">
      <w:start w:val="1"/>
      <w:numFmt w:val="lowerRoman"/>
      <w:lvlText w:val="%9."/>
      <w:lvlJc w:val="left"/>
      <w:pPr>
        <w:tabs>
          <w:tab w:val="left" w:pos="99"/>
          <w:tab w:val="num" w:pos="5694"/>
        </w:tabs>
        <w:ind w:left="6139" w:hanging="7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0536CC"/>
    <w:multiLevelType w:val="hybridMultilevel"/>
    <w:tmpl w:val="410A7E54"/>
    <w:numStyleLink w:val="7"/>
  </w:abstractNum>
  <w:abstractNum w:abstractNumId="2" w15:restartNumberingAfterBreak="0">
    <w:nsid w:val="1E932C1A"/>
    <w:multiLevelType w:val="multilevel"/>
    <w:tmpl w:val="9B1ADAB2"/>
    <w:numStyleLink w:val="1"/>
  </w:abstractNum>
  <w:abstractNum w:abstractNumId="3" w15:restartNumberingAfterBreak="0">
    <w:nsid w:val="287F393B"/>
    <w:multiLevelType w:val="multilevel"/>
    <w:tmpl w:val="6C383504"/>
    <w:numStyleLink w:val="3"/>
  </w:abstractNum>
  <w:abstractNum w:abstractNumId="4" w15:restartNumberingAfterBreak="0">
    <w:nsid w:val="2A192FA5"/>
    <w:multiLevelType w:val="multilevel"/>
    <w:tmpl w:val="3C32A362"/>
    <w:numStyleLink w:val="5"/>
  </w:abstractNum>
  <w:abstractNum w:abstractNumId="5" w15:restartNumberingAfterBreak="0">
    <w:nsid w:val="45EA7030"/>
    <w:multiLevelType w:val="multilevel"/>
    <w:tmpl w:val="9B1ADAB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357"/>
          <w:tab w:val="num" w:pos="708"/>
        </w:tabs>
        <w:ind w:left="357" w:firstLine="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357"/>
          <w:tab w:val="left" w:pos="708"/>
        </w:tabs>
        <w:ind w:left="693" w:firstLine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357"/>
          <w:tab w:val="left" w:pos="708"/>
        </w:tabs>
        <w:ind w:left="1728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357"/>
          <w:tab w:val="left" w:pos="708"/>
        </w:tabs>
        <w:ind w:left="2232" w:hanging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357"/>
          <w:tab w:val="left" w:pos="708"/>
        </w:tabs>
        <w:ind w:left="2736" w:hanging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357"/>
          <w:tab w:val="left" w:pos="708"/>
          <w:tab w:val="num" w:pos="3591"/>
        </w:tabs>
        <w:ind w:left="3240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357"/>
          <w:tab w:val="left" w:pos="708"/>
          <w:tab w:val="num" w:pos="4095"/>
        </w:tabs>
        <w:ind w:left="3744" w:hanging="7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357"/>
          <w:tab w:val="left" w:pos="708"/>
          <w:tab w:val="num" w:pos="4671"/>
        </w:tabs>
        <w:ind w:left="4320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463021A"/>
    <w:multiLevelType w:val="hybridMultilevel"/>
    <w:tmpl w:val="8AD80D60"/>
    <w:styleLink w:val="6"/>
    <w:lvl w:ilvl="0" w:tplc="6916CF4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AAE1CC">
      <w:start w:val="1"/>
      <w:numFmt w:val="bullet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01A18">
      <w:start w:val="1"/>
      <w:numFmt w:val="bullet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6C36E6">
      <w:start w:val="1"/>
      <w:numFmt w:val="bullet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B6DC80">
      <w:start w:val="1"/>
      <w:numFmt w:val="bullet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6C5910">
      <w:start w:val="1"/>
      <w:numFmt w:val="bullet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B295A8">
      <w:start w:val="1"/>
      <w:numFmt w:val="bullet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FA8F38">
      <w:start w:val="1"/>
      <w:numFmt w:val="bullet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A9890">
      <w:start w:val="1"/>
      <w:numFmt w:val="bullet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64117EF"/>
    <w:multiLevelType w:val="multilevel"/>
    <w:tmpl w:val="6C383504"/>
    <w:styleLink w:val="3"/>
    <w:lvl w:ilvl="0">
      <w:start w:val="1"/>
      <w:numFmt w:val="decimal"/>
      <w:suff w:val="nothing"/>
      <w:lvlText w:val="%1."/>
      <w:lvlJc w:val="left"/>
      <w:pPr>
        <w:ind w:left="9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927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14"/>
        </w:tabs>
        <w:ind w:left="1554" w:hanging="9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656" w:hanging="103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008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03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062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0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11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A8E24C5"/>
    <w:multiLevelType w:val="multilevel"/>
    <w:tmpl w:val="3C32A362"/>
    <w:styleLink w:val="5"/>
    <w:lvl w:ilvl="0">
      <w:start w:val="1"/>
      <w:numFmt w:val="decimal"/>
      <w:lvlText w:val="%1."/>
      <w:lvlJc w:val="left"/>
      <w:pPr>
        <w:tabs>
          <w:tab w:val="num" w:pos="1017"/>
          <w:tab w:val="left" w:pos="1134"/>
        </w:tabs>
        <w:ind w:left="450" w:firstLine="1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1134"/>
        </w:tabs>
        <w:ind w:left="567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134"/>
        </w:tabs>
        <w:ind w:left="1494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134"/>
        </w:tabs>
        <w:ind w:left="2061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134"/>
        </w:tabs>
        <w:ind w:left="2988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134"/>
        </w:tabs>
        <w:ind w:left="3540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</w:tabs>
        <w:ind w:left="4248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</w:tabs>
        <w:ind w:left="4956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58F4F25"/>
    <w:multiLevelType w:val="hybridMultilevel"/>
    <w:tmpl w:val="8AD80D60"/>
    <w:numStyleLink w:val="6"/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4"/>
    <w:lvlOverride w:ilvl="1">
      <w:startOverride w:val="7"/>
    </w:lvlOverride>
  </w:num>
  <w:num w:numId="6">
    <w:abstractNumId w:val="6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8E"/>
    <w:rsid w:val="002A3335"/>
    <w:rsid w:val="00320E74"/>
    <w:rsid w:val="00406C8E"/>
    <w:rsid w:val="007866E1"/>
    <w:rsid w:val="0097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A313C-90A4-4BCD-BE70-B0C31D46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next w:val="a"/>
    <w:pPr>
      <w:keepNext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styleId="8">
    <w:name w:val="heading 8"/>
    <w:next w:val="a"/>
    <w:pPr>
      <w:spacing w:before="240" w:after="60"/>
      <w:outlineLvl w:val="7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2">
    <w:name w:val="Стиль2"/>
    <w:pPr>
      <w:keepNext/>
      <w:keepLines/>
      <w:widowControl w:val="0"/>
      <w:tabs>
        <w:tab w:val="left" w:pos="360"/>
      </w:tabs>
      <w:suppressAutoHyphens/>
      <w:spacing w:after="60"/>
      <w:jc w:val="both"/>
    </w:pPr>
    <w:rPr>
      <w:rFonts w:eastAsia="Times New Roman"/>
      <w:b/>
      <w:bCs/>
      <w:color w:val="000000"/>
      <w:kern w:val="1"/>
      <w:sz w:val="24"/>
      <w:szCs w:val="24"/>
      <w:u w:color="000000"/>
    </w:rPr>
  </w:style>
  <w:style w:type="numbering" w:customStyle="1" w:styleId="3">
    <w:name w:val="Импортированный стиль 3"/>
    <w:pPr>
      <w:numPr>
        <w:numId w:val="1"/>
      </w:numPr>
    </w:pPr>
  </w:style>
  <w:style w:type="paragraph" w:customStyle="1" w:styleId="s1">
    <w:name w:val="s_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outline w:val="0"/>
      <w:color w:val="000000"/>
      <w:u w:val="none" w:color="000000"/>
    </w:rPr>
  </w:style>
  <w:style w:type="character" w:customStyle="1" w:styleId="Hyperlink1">
    <w:name w:val="Hyperlink.1"/>
    <w:basedOn w:val="a6"/>
    <w:rPr>
      <w:spacing w:val="0"/>
    </w:rPr>
  </w:style>
  <w:style w:type="paragraph" w:customStyle="1" w:styleId="TextBoldCenter">
    <w:name w:val="TextBoldCenter"/>
    <w:pPr>
      <w:suppressAutoHyphens/>
      <w:spacing w:before="283"/>
      <w:jc w:val="center"/>
    </w:pPr>
    <w:rPr>
      <w:rFonts w:cs="Arial Unicode MS"/>
      <w:b/>
      <w:bCs/>
      <w:color w:val="000000"/>
      <w:sz w:val="26"/>
      <w:szCs w:val="26"/>
      <w:u w:color="000000"/>
    </w:rPr>
  </w:style>
  <w:style w:type="paragraph" w:customStyle="1" w:styleId="rezul">
    <w:name w:val="rezul"/>
    <w:pPr>
      <w:widowControl w:val="0"/>
      <w:suppressAutoHyphens/>
      <w:ind w:firstLine="283"/>
      <w:jc w:val="both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paragraph" w:styleId="a7">
    <w:name w:val="No Spacing"/>
    <w:pPr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Hyperlink2">
    <w:name w:val="Hyperlink.2"/>
    <w:basedOn w:val="a6"/>
    <w:rPr>
      <w:rFonts w:ascii="Times New Roman" w:eastAsia="Times New Roman" w:hAnsi="Times New Roman" w:cs="Times New Roman"/>
      <w:b/>
      <w:bCs/>
      <w:i/>
      <w:iCs/>
      <w:outline w:val="0"/>
      <w:color w:val="0000FF"/>
      <w:u w:val="single" w:color="0000FF"/>
      <w:lang w:val="ru-RU"/>
    </w:rPr>
  </w:style>
  <w:style w:type="character" w:customStyle="1" w:styleId="Hyperlink3">
    <w:name w:val="Hyperlink.3"/>
    <w:basedOn w:val="a6"/>
    <w:rPr>
      <w:rFonts w:ascii="Times New Roman" w:eastAsia="Times New Roman" w:hAnsi="Times New Roman" w:cs="Times New Roman"/>
      <w:b/>
      <w:bCs/>
      <w:i/>
      <w:iCs/>
      <w:outline w:val="0"/>
      <w:color w:val="0000FF"/>
      <w:u w:val="single" w:color="0000FF"/>
      <w:lang w:val="en-US"/>
    </w:rPr>
  </w:style>
  <w:style w:type="paragraph" w:customStyle="1" w:styleId="TextBasTxt">
    <w:name w:val="TextBasTxt"/>
    <w:pPr>
      <w:suppressAutoHyphens/>
      <w:ind w:firstLine="567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5">
    <w:name w:val="Импортированный стиль 5"/>
    <w:pPr>
      <w:numPr>
        <w:numId w:val="3"/>
      </w:numPr>
    </w:pPr>
  </w:style>
  <w:style w:type="character" w:customStyle="1" w:styleId="Hyperlink4">
    <w:name w:val="Hyperlink.4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val="none" w:color="000000"/>
      <w:shd w:val="clear" w:color="auto" w:fill="FFFFFF"/>
    </w:rPr>
  </w:style>
  <w:style w:type="numbering" w:customStyle="1" w:styleId="6">
    <w:name w:val="Импортированный стиль 6"/>
    <w:pPr>
      <w:numPr>
        <w:numId w:val="6"/>
      </w:numPr>
    </w:pPr>
  </w:style>
  <w:style w:type="character" w:customStyle="1" w:styleId="Hyperlink5">
    <w:name w:val="Hyperlink.5"/>
    <w:basedOn w:val="a6"/>
    <w:rPr>
      <w:outline w:val="0"/>
      <w:color w:val="000000"/>
      <w:u w:val="none" w:color="000000"/>
      <w:shd w:val="clear" w:color="auto" w:fill="FFFFFF"/>
    </w:rPr>
  </w:style>
  <w:style w:type="paragraph" w:customStyle="1" w:styleId="A8">
    <w:name w:val="Основной текст A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31">
    <w:name w:val="Основной текст с отступом 31"/>
    <w:pPr>
      <w:suppressAutoHyphens/>
      <w:spacing w:after="120"/>
      <w:ind w:left="283"/>
    </w:pPr>
    <w:rPr>
      <w:rFonts w:cs="Arial Unicode MS"/>
      <w:color w:val="000000"/>
      <w:sz w:val="16"/>
      <w:szCs w:val="16"/>
      <w:u w:color="000000"/>
    </w:rPr>
  </w:style>
  <w:style w:type="character" w:customStyle="1" w:styleId="Hyperlink6">
    <w:name w:val="Hyperlink.6"/>
    <w:basedOn w:val="a6"/>
    <w:rPr>
      <w:rFonts w:ascii="Times New Roman" w:eastAsia="Times New Roman" w:hAnsi="Times New Roman" w:cs="Times New Roman"/>
      <w:i/>
      <w:iCs/>
      <w:outline w:val="0"/>
      <w:color w:val="0000FF"/>
      <w:sz w:val="24"/>
      <w:szCs w:val="24"/>
      <w:u w:val="single" w:color="0000FF"/>
      <w:lang w:val="ru-RU"/>
    </w:rPr>
  </w:style>
  <w:style w:type="character" w:customStyle="1" w:styleId="Hyperlink7">
    <w:name w:val="Hyperlink.7"/>
    <w:basedOn w:val="a6"/>
    <w:rPr>
      <w:rFonts w:ascii="Times New Roman" w:eastAsia="Times New Roman" w:hAnsi="Times New Roman" w:cs="Times New Roman"/>
      <w:i/>
      <w:iCs/>
      <w:outline w:val="0"/>
      <w:color w:val="0000FF"/>
      <w:sz w:val="24"/>
      <w:szCs w:val="24"/>
      <w:u w:val="single" w:color="0000FF"/>
      <w:lang w:val="en-US"/>
    </w:rPr>
  </w:style>
  <w:style w:type="character" w:customStyle="1" w:styleId="Hyperlink8">
    <w:name w:val="Hyperlink.8"/>
    <w:basedOn w:val="a6"/>
    <w:rPr>
      <w:rFonts w:ascii="Times New Roman" w:eastAsia="Times New Roman" w:hAnsi="Times New Roman" w:cs="Times New Roman"/>
      <w:i/>
      <w:iCs/>
      <w:outline w:val="0"/>
      <w:color w:val="0000FF"/>
      <w:sz w:val="24"/>
      <w:szCs w:val="24"/>
      <w:u w:val="single" w:color="0000FF"/>
    </w:rPr>
  </w:style>
  <w:style w:type="paragraph" w:styleId="a9">
    <w:name w:val="List Paragraph"/>
    <w:pPr>
      <w:widowControl w:val="0"/>
      <w:suppressAutoHyphens/>
      <w:spacing w:after="200" w:line="276" w:lineRule="auto"/>
      <w:ind w:left="720"/>
    </w:pPr>
    <w:rPr>
      <w:rFonts w:ascii="Calibri" w:hAnsi="Calibri" w:cs="Arial Unicode MS"/>
      <w:color w:val="000000"/>
      <w:kern w:val="1"/>
      <w:sz w:val="22"/>
      <w:szCs w:val="22"/>
      <w:u w:color="00000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 Unicode MS"/>
      <w:color w:val="000000"/>
      <w:u w:color="000000"/>
    </w:rPr>
  </w:style>
  <w:style w:type="character" w:customStyle="1" w:styleId="Hyperlink9">
    <w:name w:val="Hyperlink.9"/>
    <w:basedOn w:val="a6"/>
    <w:rPr>
      <w:rFonts w:ascii="Times New Roman" w:eastAsia="Times New Roman" w:hAnsi="Times New Roman" w:cs="Times New Roman"/>
      <w:i/>
      <w:iCs/>
      <w:outline w:val="0"/>
      <w:color w:val="0000FF"/>
      <w:u w:val="single" w:color="0000FF"/>
    </w:rPr>
  </w:style>
  <w:style w:type="paragraph" w:customStyle="1" w:styleId="30">
    <w:name w:val="Стиль3 Знак Знак"/>
    <w:pPr>
      <w:widowControl w:val="0"/>
      <w:tabs>
        <w:tab w:val="left" w:pos="360"/>
      </w:tabs>
      <w:suppressAutoHyphens/>
      <w:jc w:val="both"/>
    </w:pPr>
    <w:rPr>
      <w:rFonts w:cs="Arial Unicode MS"/>
      <w:color w:val="000000"/>
      <w:kern w:val="1"/>
      <w:sz w:val="28"/>
      <w:szCs w:val="28"/>
      <w:u w:color="000000"/>
    </w:rPr>
  </w:style>
  <w:style w:type="character" w:customStyle="1" w:styleId="Hyperlink10">
    <w:name w:val="Hyperlink.10"/>
    <w:basedOn w:val="a6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character" w:customStyle="1" w:styleId="Hyperlink11">
    <w:name w:val="Hyperlink.11"/>
    <w:basedOn w:val="a6"/>
    <w:rPr>
      <w:rFonts w:ascii="Times New Roman" w:eastAsia="Times New Roman" w:hAnsi="Times New Roman" w:cs="Times New Roman"/>
      <w:b/>
      <w:bCs/>
      <w:i/>
      <w:iCs/>
      <w:outline w:val="0"/>
      <w:color w:val="0000FF"/>
      <w:u w:val="single" w:color="0000FF"/>
      <w:lang w:val="ru-RU"/>
    </w:rPr>
  </w:style>
  <w:style w:type="character" w:customStyle="1" w:styleId="Hyperlink12">
    <w:name w:val="Hyperlink.12"/>
    <w:basedOn w:val="a6"/>
    <w:rPr>
      <w:rFonts w:ascii="Times New Roman" w:eastAsia="Times New Roman" w:hAnsi="Times New Roman" w:cs="Times New Roman"/>
      <w:b/>
      <w:bCs/>
      <w:i/>
      <w:iCs/>
      <w:outline w:val="0"/>
      <w:color w:val="0000FF"/>
      <w:u w:val="single" w:color="0000FF"/>
      <w:lang w:val="en-US"/>
    </w:rPr>
  </w:style>
  <w:style w:type="numbering" w:customStyle="1" w:styleId="1">
    <w:name w:val="Импортированный стиль 1"/>
    <w:pPr>
      <w:numPr>
        <w:numId w:val="8"/>
      </w:numPr>
    </w:pPr>
  </w:style>
  <w:style w:type="character" w:customStyle="1" w:styleId="Hyperlink13">
    <w:name w:val="Hyperlink.13"/>
    <w:basedOn w:val="a6"/>
    <w:rPr>
      <w:lang w:val="en-US"/>
    </w:rPr>
  </w:style>
  <w:style w:type="paragraph" w:styleId="aa">
    <w:name w:val="footnote text"/>
    <w:pPr>
      <w:widowControl w:val="0"/>
      <w:suppressAutoHyphens/>
    </w:pPr>
    <w:rPr>
      <w:rFonts w:eastAsia="Times New Roman"/>
      <w:color w:val="000000"/>
      <w:u w:color="000000"/>
    </w:rPr>
  </w:style>
  <w:style w:type="numbering" w:customStyle="1" w:styleId="7">
    <w:name w:val="Импортированный стиль 7"/>
    <w:pPr>
      <w:numPr>
        <w:numId w:val="10"/>
      </w:numPr>
    </w:pPr>
  </w:style>
  <w:style w:type="paragraph" w:customStyle="1" w:styleId="ab">
    <w:name w:val="Нормальный (таблица)"/>
    <w:next w:val="a"/>
    <w:pPr>
      <w:widowControl w:val="0"/>
      <w:jc w:val="both"/>
    </w:pPr>
    <w:rPr>
      <w:rFonts w:ascii="Times New Roman CYR" w:eastAsia="Times New Roman CYR" w:hAnsi="Times New Roman CYR" w:cs="Times New Roman CYR"/>
      <w:color w:val="000000"/>
      <w:sz w:val="24"/>
      <w:szCs w:val="24"/>
      <w:u w:color="000000"/>
    </w:rPr>
  </w:style>
  <w:style w:type="character" w:customStyle="1" w:styleId="Hyperlink14">
    <w:name w:val="Hyperlink.14"/>
    <w:basedOn w:val="a6"/>
    <w:rPr>
      <w:rFonts w:ascii="Times New Roman" w:eastAsia="Times New Roman" w:hAnsi="Times New Roman" w:cs="Times New Roman"/>
      <w:b/>
      <w:bCs/>
      <w:outline w:val="0"/>
      <w:color w:val="106BBE"/>
      <w:u w:color="106BBE"/>
    </w:rPr>
  </w:style>
  <w:style w:type="paragraph" w:customStyle="1" w:styleId="ac">
    <w:name w:val="Прижатый влево"/>
    <w:next w:val="a"/>
    <w:pPr>
      <w:widowControl w:val="0"/>
    </w:pPr>
    <w:rPr>
      <w:rFonts w:ascii="Times New Roman CYR" w:eastAsia="Times New Roman CYR" w:hAnsi="Times New Roman CYR" w:cs="Times New Roman CYR"/>
      <w:color w:val="000000"/>
      <w:sz w:val="24"/>
      <w:szCs w:val="24"/>
      <w:u w:color="000000"/>
    </w:rPr>
  </w:style>
  <w:style w:type="paragraph" w:styleId="ad">
    <w:name w:val="Balloon Text"/>
    <w:basedOn w:val="a"/>
    <w:link w:val="ae"/>
    <w:uiPriority w:val="99"/>
    <w:semiHidden/>
    <w:unhideWhenUsed/>
    <w:rsid w:val="002A333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3335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523/document/12125505/entry/321092" TargetMode="External"/><Relationship Id="rId13" Type="http://schemas.openxmlformats.org/officeDocument/2006/relationships/hyperlink" Target="https://internet.garant.ru/%2523/document/12125505/entry/0" TargetMode="External"/><Relationship Id="rId18" Type="http://schemas.openxmlformats.org/officeDocument/2006/relationships/hyperlink" Target="https://internet.garant.ru/%2523/document/70219376/entry/502" TargetMode="External"/><Relationship Id="rId26" Type="http://schemas.openxmlformats.org/officeDocument/2006/relationships/hyperlink" Target="https://internet.garant.ru/%2523/document/70219376/entry/50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%2523/document/70219376/entry/503" TargetMode="External"/><Relationship Id="rId34" Type="http://schemas.openxmlformats.org/officeDocument/2006/relationships/hyperlink" Target="http://www.torgi.gov.ru/" TargetMode="External"/><Relationship Id="rId7" Type="http://schemas.openxmlformats.org/officeDocument/2006/relationships/hyperlink" Target="https://internet.garant.ru/%2523/document/12125505/entry/0" TargetMode="External"/><Relationship Id="rId12" Type="http://schemas.openxmlformats.org/officeDocument/2006/relationships/hyperlink" Target="https://internet.garant.ru/%2523/document/12125505/entry/14" TargetMode="External"/><Relationship Id="rId17" Type="http://schemas.openxmlformats.org/officeDocument/2006/relationships/hyperlink" Target="https://internet.garant.ru/%2523/document/10180094/entry/100" TargetMode="External"/><Relationship Id="rId25" Type="http://schemas.openxmlformats.org/officeDocument/2006/relationships/hyperlink" Target="https://internet.garant.ru/%2523/document/70219376/entry/502" TargetMode="External"/><Relationship Id="rId33" Type="http://schemas.openxmlformats.org/officeDocument/2006/relationships/hyperlink" Target="http://www.rts-tender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%2523/document/70219376/entry/503" TargetMode="External"/><Relationship Id="rId20" Type="http://schemas.openxmlformats.org/officeDocument/2006/relationships/hyperlink" Target="https://internet.garant.ru/%2523/document/70219376/entry/502" TargetMode="External"/><Relationship Id="rId29" Type="http://schemas.openxmlformats.org/officeDocument/2006/relationships/hyperlink" Target="http://www.torgi.go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%2523/document/12148567/entry/0" TargetMode="External"/><Relationship Id="rId24" Type="http://schemas.openxmlformats.org/officeDocument/2006/relationships/hyperlink" Target="http://www.rts-tender.ru/" TargetMode="External"/><Relationship Id="rId32" Type="http://schemas.openxmlformats.org/officeDocument/2006/relationships/hyperlink" Target="http://www.torgi.gov.ru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%2523/document/70219376/entry/502" TargetMode="External"/><Relationship Id="rId23" Type="http://schemas.openxmlformats.org/officeDocument/2006/relationships/hyperlink" Target="http://www.torgi.gov.ru/" TargetMode="External"/><Relationship Id="rId28" Type="http://schemas.openxmlformats.org/officeDocument/2006/relationships/hyperlink" Target="http://www.rts-tender.ru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nternet.garant.ru/%2523/document/12125505/entry/317" TargetMode="External"/><Relationship Id="rId19" Type="http://schemas.openxmlformats.org/officeDocument/2006/relationships/hyperlink" Target="https://internet.garant.ru/%2523/document/70219376/entry/503" TargetMode="External"/><Relationship Id="rId31" Type="http://schemas.openxmlformats.org/officeDocument/2006/relationships/hyperlink" Target="http://www.rts-tend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%2523/document/12127232/entry/5014" TargetMode="External"/><Relationship Id="rId14" Type="http://schemas.openxmlformats.org/officeDocument/2006/relationships/hyperlink" Target="https://internet.garant.ru/%2523/document/12125505/entry/0" TargetMode="External"/><Relationship Id="rId22" Type="http://schemas.openxmlformats.org/officeDocument/2006/relationships/hyperlink" Target="https://internet.garant.ru/%2523/document/10180094/entry/100" TargetMode="External"/><Relationship Id="rId27" Type="http://schemas.openxmlformats.org/officeDocument/2006/relationships/hyperlink" Target="https://internet.garant.ru/%2523/document/70219376/entry/502" TargetMode="External"/><Relationship Id="rId30" Type="http://schemas.openxmlformats.org/officeDocument/2006/relationships/hyperlink" Target="http://www.torgi.gov.ru/" TargetMode="External"/><Relationship Id="rId35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7706</Words>
  <Characters>43928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cp:lastPrinted>2024-03-26T05:20:00Z</cp:lastPrinted>
  <dcterms:created xsi:type="dcterms:W3CDTF">2024-03-26T05:23:00Z</dcterms:created>
  <dcterms:modified xsi:type="dcterms:W3CDTF">2024-04-23T09:44:00Z</dcterms:modified>
</cp:coreProperties>
</file>