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ar103"/>
      <w:bookmarkEnd w:id="0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ФОРМА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отчета об объеме закупок у субъектов малого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предпринимательства и социально ориентированных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некоммерческих организаций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за </w:t>
      </w:r>
      <w:r w:rsidR="006E6B91" w:rsidRPr="003D7108">
        <w:rPr>
          <w:rFonts w:ascii="Courier New" w:eastAsia="Times New Roman" w:hAnsi="Courier New" w:cs="Courier New"/>
          <w:sz w:val="20"/>
          <w:szCs w:val="20"/>
          <w:lang w:eastAsia="ru-RU"/>
        </w:rPr>
        <w:t>201</w:t>
      </w:r>
      <w:r w:rsidR="00554D27">
        <w:rPr>
          <w:rFonts w:ascii="Courier New" w:eastAsia="Times New Roman" w:hAnsi="Courier New" w:cs="Courier New"/>
          <w:sz w:val="20"/>
          <w:szCs w:val="20"/>
          <w:lang w:eastAsia="ru-RU"/>
        </w:rPr>
        <w:t>5</w:t>
      </w: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отчетный год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ar109"/>
      <w:bookmarkEnd w:id="1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I. Сведения о заказчике: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91D2A" w:rsidRPr="006E6B91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bookmarkStart w:id="2" w:name="Par111"/>
      <w:bookmarkEnd w:id="2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Наименование 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Администрация Покровского сельского поселения Омского муниципального района Омской области</w:t>
      </w:r>
    </w:p>
    <w:p w:rsidR="006E6B91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bookmarkStart w:id="3" w:name="Par112"/>
      <w:bookmarkEnd w:id="3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Организационно-правовая форма </w:t>
      </w:r>
      <w:r w:rsidR="006E6B91"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исполнительно-</w:t>
      </w:r>
      <w:bookmarkStart w:id="4" w:name="Par113"/>
      <w:bookmarkEnd w:id="4"/>
      <w:r w:rsidR="006E6B91"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распорядительн</w:t>
      </w:r>
      <w:r w:rsid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ый орган</w:t>
      </w:r>
    </w:p>
    <w:p w:rsidR="00A91D2A" w:rsidRPr="006E6B91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Место нахождения (адрес), телефон, адрес электронной почты 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644523, Омская область, Омский район, с. Покровка, ул. Центральная ,45, телефон (3812)924617, факс (3812)924616, электронная почта 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val="en-US" w:eastAsia="ru-RU"/>
        </w:rPr>
        <w:t>pokrovkaomsomr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@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val="en-US" w:eastAsia="ru-RU"/>
        </w:rPr>
        <w:t>mail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.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val="en-US" w:eastAsia="ru-RU"/>
        </w:rPr>
        <w:t>ru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Par114"/>
      <w:bookmarkEnd w:id="5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ИНН 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5528025179</w:t>
      </w: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Par115"/>
      <w:bookmarkEnd w:id="6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КПП 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552801001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Par116"/>
      <w:bookmarkEnd w:id="7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</w:t>
      </w:r>
      <w:hyperlink r:id="rId4" w:history="1">
        <w:r w:rsidRPr="00A91D2A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ОКОПФ</w:t>
        </w:r>
      </w:hyperlink>
      <w:r w:rsidRPr="00A91D2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Pr="006E6B91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81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ОКПО </w:t>
      </w:r>
      <w:r w:rsidRPr="006E6B9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04204857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</w:t>
      </w:r>
      <w:hyperlink r:id="rId5" w:history="1">
        <w:r w:rsidRPr="00A91D2A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ОКТМО</w:t>
        </w:r>
      </w:hyperlink>
      <w:r w:rsidRPr="00A91D2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Pr="006E6B91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52644440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Par120"/>
      <w:bookmarkEnd w:id="8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II. Информация об объеме закупок у субъектов малого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предпринимательства и социально ориентированных некоммерческих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организаций, о несостоявшемся определении поставщиков (подрядчиков,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исполнителей) с участием субъектов малого предпринимательства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и социально ориентированных некоммерческих организаций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8950"/>
        <w:gridCol w:w="4556"/>
      </w:tblGrid>
      <w:tr w:rsidR="00A91D2A" w:rsidRPr="00A91D2A" w:rsidTr="006E6B91">
        <w:tc>
          <w:tcPr>
            <w:tcW w:w="9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Наименование показателя, единица измерения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Величина показателя</w:t>
            </w:r>
          </w:p>
        </w:tc>
      </w:tr>
      <w:tr w:rsidR="00A91D2A" w:rsidRPr="00A91D2A" w:rsidTr="006E6B91">
        <w:tc>
          <w:tcPr>
            <w:tcW w:w="14133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eastAsia="Calibri" w:hAnsi="Calibri" w:cs="Calibri"/>
              </w:rPr>
            </w:pPr>
            <w:bookmarkStart w:id="9" w:name="Par128"/>
            <w:bookmarkEnd w:id="9"/>
            <w:r w:rsidRPr="00A91D2A">
              <w:rPr>
                <w:rFonts w:ascii="Calibri" w:eastAsia="Calibri" w:hAnsi="Calibri" w:cs="Calibri"/>
              </w:rPr>
              <w:t>Расчет объема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0" w:name="Par129"/>
            <w:bookmarkEnd w:id="10"/>
            <w:r w:rsidRPr="00A91D2A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6D6785" w:rsidRDefault="006D6785" w:rsidP="003D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3 518,35</w:t>
            </w:r>
          </w:p>
        </w:tc>
      </w:tr>
      <w:tr w:rsidR="00A91D2A" w:rsidRPr="00A91D2A" w:rsidTr="006E6B91">
        <w:trPr>
          <w:trHeight w:val="1080"/>
        </w:trPr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1" w:name="Par132"/>
            <w:bookmarkEnd w:id="11"/>
            <w:r w:rsidRPr="00A91D2A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 xml:space="preserve">Общий объем финансового обеспечения для оплаты контрактов в отчетном году в рамках осуществления закупок, предусмотренных </w:t>
            </w:r>
            <w:hyperlink r:id="rId6" w:history="1">
              <w:r w:rsidRPr="00A91D2A">
                <w:rPr>
                  <w:rFonts w:ascii="Calibri" w:eastAsia="Calibri" w:hAnsi="Calibri" w:cs="Calibri"/>
                  <w:color w:val="0000FF"/>
                </w:rPr>
                <w:t>частью 1.1 статьи 30</w:t>
              </w:r>
            </w:hyperlink>
            <w:r w:rsidRPr="00A91D2A">
              <w:rPr>
                <w:rFonts w:ascii="Calibri" w:eastAsia="Calibri" w:hAnsi="Calibri" w:cs="Calibri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 (тыс. рублей):</w:t>
            </w: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6D6785" w:rsidRDefault="00A91D2A" w:rsidP="006E6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 (тыс. рублей)</w:t>
            </w: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 xml:space="preserve">объем финансового обеспечения для оплаты в отчетном году контрактов, заключаемых с </w:t>
            </w:r>
            <w:r w:rsidRPr="00A91D2A">
              <w:rPr>
                <w:rFonts w:ascii="Calibri" w:eastAsia="Calibri" w:hAnsi="Calibri" w:cs="Calibri"/>
              </w:rPr>
              <w:lastRenderedPageBreak/>
              <w:t xml:space="preserve">единственным поставщиком (подрядчиком, исполнителем) в соответствии с </w:t>
            </w:r>
            <w:hyperlink r:id="rId7" w:history="1">
              <w:r w:rsidRPr="00A91D2A">
                <w:rPr>
                  <w:rFonts w:ascii="Calibri" w:eastAsia="Calibri" w:hAnsi="Calibri" w:cs="Calibri"/>
                  <w:color w:val="0000FF"/>
                </w:rPr>
                <w:t>частью 1 статьи 93</w:t>
              </w:r>
            </w:hyperlink>
            <w:r w:rsidRPr="00A91D2A">
              <w:rPr>
                <w:rFonts w:ascii="Calibri" w:eastAsia="Calibri" w:hAnsi="Calibri" w:cs="Calibri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 (далее - Федеральный закон) (тыс. рублей)</w:t>
            </w: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6D6785" w:rsidRDefault="006D6785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819,28</w:t>
            </w:r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 (тыс. рублей)</w:t>
            </w: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 (тыс. рублей)</w:t>
            </w: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2" w:name="Par147"/>
            <w:bookmarkEnd w:id="12"/>
            <w:r w:rsidRPr="00A91D2A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 xml:space="preserve">Совокупный годовой объем закупок, рассчитанный за вычетом закупок, предусмотренных </w:t>
            </w:r>
            <w:hyperlink r:id="rId8" w:history="1">
              <w:r w:rsidRPr="00A91D2A">
                <w:rPr>
                  <w:rFonts w:ascii="Calibri" w:eastAsia="Calibri" w:hAnsi="Calibri" w:cs="Calibri"/>
                  <w:color w:val="0000FF"/>
                </w:rPr>
                <w:t>частью 1.1 статьи 30</w:t>
              </w:r>
            </w:hyperlink>
            <w:r w:rsidRPr="00A91D2A">
              <w:rPr>
                <w:rFonts w:ascii="Calibri" w:eastAsia="Calibri" w:hAnsi="Calibri" w:cs="Calibri"/>
              </w:rPr>
              <w:t xml:space="preserve"> Федерального закона</w:t>
            </w: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6F1F4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3 476,46</w:t>
            </w:r>
            <w:bookmarkStart w:id="13" w:name="_GoBack"/>
            <w:bookmarkEnd w:id="13"/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4" w:name="Par150"/>
            <w:bookmarkEnd w:id="14"/>
            <w:r w:rsidRPr="00A91D2A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 xml:space="preserve">Объем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</w:t>
            </w:r>
            <w:hyperlink r:id="rId9" w:history="1">
              <w:r w:rsidRPr="00A91D2A">
                <w:rPr>
                  <w:rFonts w:ascii="Calibri" w:eastAsia="Calibri" w:hAnsi="Calibri" w:cs="Calibri"/>
                  <w:color w:val="0000FF"/>
                </w:rPr>
                <w:t>части 1.1 статьи 30</w:t>
              </w:r>
            </w:hyperlink>
            <w:r w:rsidRPr="00A91D2A">
              <w:rPr>
                <w:rFonts w:ascii="Calibri" w:eastAsia="Calibri" w:hAnsi="Calibri" w:cs="Calibri"/>
              </w:rPr>
              <w:t xml:space="preserve"> Федерального закона) (тыс. рублей)</w:t>
            </w: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6E6B91">
        <w:tc>
          <w:tcPr>
            <w:tcW w:w="1413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eastAsia="Calibri" w:hAnsi="Calibri" w:cs="Calibri"/>
              </w:rPr>
            </w:pPr>
            <w:bookmarkStart w:id="15" w:name="Par153"/>
            <w:bookmarkEnd w:id="15"/>
            <w:r w:rsidRPr="00A91D2A">
              <w:rPr>
                <w:rFonts w:ascii="Calibri" w:eastAsia="Calibri" w:hAnsi="Calibri" w:cs="Calibri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6" w:name="Par154"/>
            <w:bookmarkEnd w:id="16"/>
            <w:r w:rsidRPr="00A91D2A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(тыс. рублей)</w:t>
            </w: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7" w:name="Par157"/>
            <w:bookmarkEnd w:id="17"/>
            <w:r w:rsidRPr="00A91D2A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Объем привлечения в отчетном году субподрядчиков и соисполнителей из числа субъектов малого предпринимательства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рублей)</w:t>
            </w:r>
          </w:p>
          <w:p w:rsidR="00C057A5" w:rsidRPr="00A91D2A" w:rsidRDefault="00C057A5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8" w:name="Par160"/>
            <w:bookmarkEnd w:id="18"/>
            <w:r w:rsidRPr="00A91D2A">
              <w:rPr>
                <w:rFonts w:ascii="Calibri" w:eastAsia="Calibri" w:hAnsi="Calibri" w:cs="Calibri"/>
              </w:rPr>
              <w:lastRenderedPageBreak/>
              <w:t>7.</w:t>
            </w: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6D6785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41,89</w:t>
            </w:r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9" w:name="Par163"/>
            <w:bookmarkEnd w:id="19"/>
            <w:r w:rsidRPr="00A91D2A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8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 xml:space="preserve"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за исключением объема закупок, сведения о которых составляют государственную тайну (процентов) и за вычетом закупок, предусмотренных </w:t>
            </w:r>
            <w:hyperlink r:id="rId10" w:history="1">
              <w:r w:rsidRPr="00A91D2A">
                <w:rPr>
                  <w:rFonts w:ascii="Calibri" w:eastAsia="Calibri" w:hAnsi="Calibri" w:cs="Calibri"/>
                  <w:color w:val="0000FF"/>
                </w:rPr>
                <w:t>частью 1.1 статьи 30</w:t>
              </w:r>
            </w:hyperlink>
            <w:r w:rsidRPr="00A91D2A">
              <w:rPr>
                <w:rFonts w:ascii="Calibri" w:eastAsia="Calibri" w:hAnsi="Calibri" w:cs="Calibri"/>
              </w:rPr>
              <w:t xml:space="preserve"> Федерального закона (процентов)</w:t>
            </w:r>
          </w:p>
        </w:tc>
        <w:tc>
          <w:tcPr>
            <w:tcW w:w="4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6E6B91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91" w:rsidRDefault="006E6B91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eastAsia="Calibri" w:hAnsi="Calibri" w:cs="Calibri"/>
              </w:rPr>
            </w:pPr>
            <w:bookmarkStart w:id="20" w:name="Par167"/>
            <w:bookmarkEnd w:id="20"/>
          </w:p>
          <w:p w:rsidR="006E6B91" w:rsidRDefault="006E6B91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eastAsia="Calibri" w:hAnsi="Calibri" w:cs="Calibri"/>
              </w:rPr>
            </w:pPr>
          </w:p>
          <w:p w:rsidR="006E6B91" w:rsidRDefault="006E6B91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eastAsia="Calibri" w:hAnsi="Calibri" w:cs="Calibri"/>
              </w:rPr>
            </w:pPr>
          </w:p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A91D2A" w:rsidRPr="00A91D2A" w:rsidTr="006E6B91">
        <w:tc>
          <w:tcPr>
            <w:tcW w:w="62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21" w:name="Par168"/>
            <w:bookmarkEnd w:id="21"/>
            <w:r w:rsidRPr="00A91D2A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895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Par172"/>
      <w:bookmarkEnd w:id="22"/>
      <w:r w:rsidRPr="00A91D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III. Информация о заключенных контрактах</w:t>
      </w:r>
    </w:p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6585"/>
        <w:gridCol w:w="2434"/>
      </w:tblGrid>
      <w:tr w:rsidR="00A91D2A" w:rsidRPr="00A91D2A" w:rsidTr="00814CAD">
        <w:tc>
          <w:tcPr>
            <w:tcW w:w="7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Виды заключенных контрактов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Уникальные номера реестровых записей из реестра контрактов</w:t>
            </w:r>
          </w:p>
        </w:tc>
      </w:tr>
      <w:tr w:rsidR="00A91D2A" w:rsidRPr="00A91D2A" w:rsidTr="00814CAD">
        <w:tc>
          <w:tcPr>
            <w:tcW w:w="6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23" w:name="Par176"/>
            <w:bookmarkEnd w:id="23"/>
            <w:r w:rsidRPr="00A91D2A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58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Контракты, заключенные заказчиками с субъектами малого</w:t>
            </w:r>
            <w:r w:rsidR="006E6B91">
              <w:rPr>
                <w:rFonts w:ascii="Calibri" w:eastAsia="Calibri" w:hAnsi="Calibri" w:cs="Calibri"/>
              </w:rPr>
              <w:t xml:space="preserve"> </w:t>
            </w:r>
            <w:r w:rsidRPr="00A91D2A">
              <w:rPr>
                <w:rFonts w:ascii="Calibri" w:eastAsia="Calibri" w:hAnsi="Calibri" w:cs="Calibri"/>
              </w:rPr>
              <w:t>предпринимательства и социально ориентированными некоммерческими организациями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814CAD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24" w:name="Par179"/>
            <w:bookmarkEnd w:id="24"/>
            <w:r w:rsidRPr="00A91D2A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814CAD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25" w:name="Par182"/>
            <w:bookmarkEnd w:id="25"/>
            <w:r w:rsidRPr="00A91D2A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 xml:space="preserve">Контракты, заключенные по основаниям, предусмотренным </w:t>
            </w:r>
            <w:hyperlink r:id="rId11" w:history="1">
              <w:r w:rsidRPr="00A91D2A">
                <w:rPr>
                  <w:rFonts w:ascii="Calibri" w:eastAsia="Calibri" w:hAnsi="Calibri" w:cs="Calibri"/>
                  <w:color w:val="0000FF"/>
                </w:rPr>
                <w:t>частью 1.1 статьи 30</w:t>
              </w:r>
            </w:hyperlink>
            <w:r w:rsidRPr="00A91D2A">
              <w:rPr>
                <w:rFonts w:ascii="Calibri" w:eastAsia="Calibri" w:hAnsi="Calibri" w:cs="Calibri"/>
              </w:rPr>
              <w:t xml:space="preserve"> Федерального закона, в том числе:</w:t>
            </w:r>
          </w:p>
        </w:tc>
        <w:tc>
          <w:tcPr>
            <w:tcW w:w="2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814CAD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контракты на оказание услуг по предоставлению кредитов</w:t>
            </w:r>
          </w:p>
        </w:tc>
        <w:tc>
          <w:tcPr>
            <w:tcW w:w="2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814CAD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 xml:space="preserve">контракты, заключенные с единственным поставщиком (подрядчиком, исполнителем) в соответствии с </w:t>
            </w:r>
            <w:hyperlink r:id="rId12" w:history="1">
              <w:r w:rsidRPr="00A91D2A">
                <w:rPr>
                  <w:rFonts w:ascii="Calibri" w:eastAsia="Calibri" w:hAnsi="Calibri" w:cs="Calibri"/>
                  <w:color w:val="0000FF"/>
                </w:rPr>
                <w:t>частью 1 статьи 93</w:t>
              </w:r>
            </w:hyperlink>
            <w:r w:rsidRPr="00A91D2A">
              <w:rPr>
                <w:rFonts w:ascii="Calibri" w:eastAsia="Calibri" w:hAnsi="Calibri" w:cs="Calibri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</w:t>
            </w:r>
          </w:p>
        </w:tc>
        <w:tc>
          <w:tcPr>
            <w:tcW w:w="2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814CAD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2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D2A" w:rsidRPr="00A91D2A" w:rsidTr="00814CAD">
        <w:tc>
          <w:tcPr>
            <w:tcW w:w="6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8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91D2A">
              <w:rPr>
                <w:rFonts w:ascii="Calibri" w:eastAsia="Calibri" w:hAnsi="Calibri" w:cs="Calibri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2A" w:rsidRPr="00A91D2A" w:rsidRDefault="00A91D2A" w:rsidP="00A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91D2A" w:rsidRPr="00A91D2A" w:rsidRDefault="00A91D2A" w:rsidP="00A9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sectPr w:rsidR="00A91D2A" w:rsidRPr="00A91D2A" w:rsidSect="006E6B91">
      <w:pgSz w:w="16838" w:h="11905" w:orient="landscape"/>
      <w:pgMar w:top="709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66"/>
    <w:rsid w:val="001B1ABE"/>
    <w:rsid w:val="0022500E"/>
    <w:rsid w:val="003D7108"/>
    <w:rsid w:val="00463C60"/>
    <w:rsid w:val="00466E8B"/>
    <w:rsid w:val="0053218F"/>
    <w:rsid w:val="00554D27"/>
    <w:rsid w:val="005E482D"/>
    <w:rsid w:val="006D6785"/>
    <w:rsid w:val="006E6B91"/>
    <w:rsid w:val="006F1F4A"/>
    <w:rsid w:val="00766A66"/>
    <w:rsid w:val="007D0DCA"/>
    <w:rsid w:val="00991D2F"/>
    <w:rsid w:val="00A91D2A"/>
    <w:rsid w:val="00B006B5"/>
    <w:rsid w:val="00C0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D379F-270D-4249-97DF-9E2637A6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4AFFE18685715C66947EF5DB3A522E5359AA2D7071CF27AE8F297B12507BA5394246077BB12EEl0cE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94AFFE18685715C66947EF5DB3A522E5359AA2D7071CF27AE8F297B12507BA5394246077BB18EDl0c9J" TargetMode="External"/><Relationship Id="rId12" Type="http://schemas.openxmlformats.org/officeDocument/2006/relationships/hyperlink" Target="consultantplus://offline/ref=2294AFFE18685715C66947EF5DB3A522E5359AA2D7071CF27AE8F297B12507BA5394246077BB18EDl0c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94AFFE18685715C66947EF5DB3A522E5359AA2D7071CF27AE8F297B12507BA5394246077BB12EEl0cEJ" TargetMode="External"/><Relationship Id="rId11" Type="http://schemas.openxmlformats.org/officeDocument/2006/relationships/hyperlink" Target="consultantplus://offline/ref=2294AFFE18685715C66947EF5DB3A522E5359AA2D7071CF27AE8F297B12507BA5394246077BB12EEl0cEJ" TargetMode="External"/><Relationship Id="rId5" Type="http://schemas.openxmlformats.org/officeDocument/2006/relationships/hyperlink" Target="consultantplus://offline/ref=2294AFFE18685715C66947EF5DB3A522E53695A8D0031CF27AE8F297B1l2c5J" TargetMode="External"/><Relationship Id="rId10" Type="http://schemas.openxmlformats.org/officeDocument/2006/relationships/hyperlink" Target="consultantplus://offline/ref=2294AFFE18685715C66947EF5DB3A522E5359AA2D7071CF27AE8F297B12507BA5394246077BB12EEl0cEJ" TargetMode="External"/><Relationship Id="rId4" Type="http://schemas.openxmlformats.org/officeDocument/2006/relationships/hyperlink" Target="consultantplus://offline/ref=2294AFFE18685715C66947EF5DB3A522E5379EA8D70B1CF27AE8F297B1l2c5J" TargetMode="External"/><Relationship Id="rId9" Type="http://schemas.openxmlformats.org/officeDocument/2006/relationships/hyperlink" Target="consultantplus://offline/ref=2294AFFE18685715C66947EF5DB3A522E5359AA2D7071CF27AE8F297B12507BA5394246077BB12EEl0c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cp:lastPrinted>2016-05-11T04:20:00Z</cp:lastPrinted>
  <dcterms:created xsi:type="dcterms:W3CDTF">2016-05-06T03:04:00Z</dcterms:created>
  <dcterms:modified xsi:type="dcterms:W3CDTF">2016-05-11T04:25:00Z</dcterms:modified>
</cp:coreProperties>
</file>