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 xml:space="preserve"> Администрации Покровского сельского поселения 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1 квартал 2020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1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983"/>
        <w:gridCol w:w="2855"/>
        <w:gridCol w:w="1133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3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.0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36-5-0141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Газ горючий природный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 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150,44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 межрегионгаз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644100, г. Омск, пр. Королева, д.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7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55040342341732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Электроэнергия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3 172,32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2020-06/16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Техническое и аварийное обслуживание газопровода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4 125,84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4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08.01.2020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Информационно – технологическое сопровождение программы «1С: Предприятие», договор на 6 месяцев ПРОФ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23 244,00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«ОмСофт – Консалтинг»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Стачечная,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5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9.01.2020 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М30/146/18-3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сопровождению электронного справочника «Система Гарант»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71 736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«Компания Гарант»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630132, г. Новосибирск, ул. Димитрова, д. 7, офис 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6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6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2019-06/4135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(К-141Р)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транспортировке газа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5 026,65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7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Очистка дорог от снега, снежного наката и наледи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37 200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Михайлов Игорь Сергеевич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644123, г. Омск, ул. Н. Крупской, д. 19/3-48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4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8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036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Проверка сметной документации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5 400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«Сибирский центр ценообразования в строительстве, промышленности и энергетике»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Октябрьская, д.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9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ОМ014126155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99 900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10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1-П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периодическое издание (февраль – июнь 2020 год)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645,20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11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03.02.2020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03/02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Очистка снега специализированной техникой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80 400,00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Глава К(Ф)Х Бабак О. Л.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644022, г. Омск, ул. Славная,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12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10.02.2020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Оказание медицинские услуги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2 744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БУЗОО «Омская ЦРБ»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644510, Омская область, Омский район, с. Красноярка, ул. Боровая, д. 1</w:t>
            </w:r>
          </w:p>
        </w:tc>
      </w:tr>
    </w:tbl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Общая сумма расходов: 350 744,45 рублей.</w:t>
      </w: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Глава сельского поселения</w:t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 xml:space="preserve"> А.И. Шафрик</w:t>
      </w:r>
    </w:p>
    <w:p>
      <w:pPr>
        <w:pStyle w:val="8"/>
        <w:spacing w:beforeLines="0" w:afterLines="0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/>
          <w:sz w:val="28"/>
          <w:szCs w:val="22"/>
        </w:rPr>
        <w:br w:type="page"/>
      </w:r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МКУ «Хозяйственное управление»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Администрации Покровского сельского поселения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1 квартал 2020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52"/>
        <w:gridCol w:w="2552"/>
        <w:gridCol w:w="1275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55040342341033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техническому обслуживанию оборудования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54 000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Нечкин Д. А.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644109, г. Омск, ул. Моторная, д. 4-74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17600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связи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49 042,71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«Ростелеком»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Гагарина, д.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09.01.2020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96-Т/2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Тепловая 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989 766,41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МУП «РСТ» ОМР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Розовка, ул. Тельмана,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ОМ014126150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99 900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</w:tbl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Общая сумма расходов: 2 252 709,12 рублей.</w:t>
      </w:r>
    </w:p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Директор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 xml:space="preserve">      </w:t>
      </w:r>
      <w:r>
        <w:rPr>
          <w:rFonts w:hint="default" w:asci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А.Н. Минко</w:t>
      </w:r>
    </w:p>
    <w:sectPr>
      <w:pgSz w:w="12240" w:h="15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9C55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10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8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9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11">
    <w:name w:val="Верхний колонтитул Знак"/>
    <w:basedOn w:val="2"/>
    <w:link w:val="6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12">
    <w:name w:val="Нижний колонтитул Знак"/>
    <w:basedOn w:val="2"/>
    <w:link w:val="7"/>
    <w:unhideWhenUsed/>
    <w:locked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2024-04-30T20:58:30Z</dcterms:created>
  <dc:creator>Пользователь</dc:creator>
  <cp:lastModifiedBy>Натали77</cp:lastModifiedBy>
  <dcterms:modified xsi:type="dcterms:W3CDTF">2024-04-30T20:58:37Z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3CD243AD2D144EB18D688DD814988BDF_13</vt:lpwstr>
  </property>
</Properties>
</file>