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 квартал 2016 года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4"/>
        <w:gridCol w:w="2760"/>
        <w:gridCol w:w="1266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2016-06/103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техническому и аварийному обслуживанию газопровода клуба д. Малахово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3545,52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№2015-06/1816(170ЗР)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 в клуб д. Малахово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5164,38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  <w:lang w:val="en-US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01.03.2016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Б16425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Абонентское обслуживание на сопровождение ПК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21 600,00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 w:hAnsi="Times New Roman"/>
                <w:sz w:val="20"/>
                <w:szCs w:val="22"/>
              </w:rPr>
              <w:t>ООО «Бюджет-информ», 644031, г. Омск, ул. Звездова,129/3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03.02.2016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</w:t>
            </w:r>
            <w:r>
              <w:rPr>
                <w:rFonts w:hint="default"/>
                <w:sz w:val="22"/>
                <w:szCs w:val="22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ОМ011004958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  <w:lang w:val="en-US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11.01.2016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Медицинский осмотр сотрудников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5 688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БУЗОО «Омская ЦРБ»,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644510, Омская область, Омский район, с. Красноярка, ул. Боровая,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9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2015/06/191(170ЗР)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 в клуб д. Малахово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2093,66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29.03.2016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205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проверке сметы в ТЕР на 1 кв. 2016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4 800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Закрытое акционерное общество «Сибирский центр ценообразования в строительстве, промышленности и энергетике"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/>
                <w:sz w:val="20"/>
                <w:szCs w:val="22"/>
              </w:rPr>
              <w:t> </w:t>
            </w:r>
            <w:r>
              <w:rPr>
                <w:rFonts w:hint="default" w:ascii="Times New Roman" w:hAnsi="Times New Roman"/>
                <w:sz w:val="20"/>
                <w:szCs w:val="22"/>
              </w:rPr>
              <w:t>644010, Омск, ул. 8 Марта, 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№366-4-1703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7 200,01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«Газпром межрегионгаз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Королева пр.,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№36-5-0141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19 616,73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«Газпром межрегионгаз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Королева пр.,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№15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Монтаж пожарной сигнализации в клубе д. Малахово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36 500,00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Михайлов Сергей Юрьевич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646885 Омская обл., АННР, с. Сосновка, ул. 60 лет СССР, 2а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14.05.2016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Обучение по программе повышения квалификации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4 700,00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ЦДО ОмГУ,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644077, г. Омск, пр. Мира, 55А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№2-П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370,00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14.06.2016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2 061,10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Долженко Виктор Андреевич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 ,45 Б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 квартал 2016 года</w:t>
      </w:r>
    </w:p>
    <w:p>
      <w:pPr>
        <w:pStyle w:val="6"/>
        <w:spacing w:beforeLines="0" w:afterLines="0"/>
        <w:jc w:val="center"/>
        <w:rPr>
          <w:rFonts w:hint="default" w:ascii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883"/>
        <w:gridCol w:w="2837"/>
        <w:gridCol w:w="1214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17600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48 695,74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Омский филиал ОАО «Ростелеком»,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 г. Омск, ул. Гагарина, 36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78-Т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1069512,75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«РЦ ОТС»,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30-я Северная,67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55-04-034-2-341033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"Омская энергосбытовая компания"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14.03.2016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58925/133/090/6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4 126,58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 Омский филиал,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6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/>
                <w:i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15.01.2016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Похозяйственные книги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3 660,00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Государственное предприятие Омской области "Омская областная типография"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,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 Омск, ул Декабристов, д 37.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17.02.2016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Обследование технического состояния несущих конструкций ДК в с. Покровка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ООО "СтройКон"</w:t>
            </w:r>
            <w:r>
              <w:rPr>
                <w:rFonts w:hint="default" w:ascii="Times New Roman"/>
                <w:sz w:val="20"/>
                <w:szCs w:val="20"/>
              </w:rPr>
              <w:t>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644043, г. Омск, ул. Добровольского, д.13, оф. 40</w:t>
            </w:r>
            <w:r>
              <w:rPr>
                <w:rFonts w:hint="default" w:ascii="Times New Roman"/>
                <w:sz w:val="20"/>
                <w:szCs w:val="20"/>
              </w:rPr>
              <w:t> </w:t>
            </w:r>
          </w:p>
        </w:tc>
      </w:tr>
    </w:tbl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714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2024-04-30T20:55:45Z</dcterms:created>
  <dc:creator>Пользователь</dc:creator>
  <cp:lastModifiedBy>Натали77</cp:lastModifiedBy>
  <dcterms:modified xsi:type="dcterms:W3CDTF">2024-04-30T20:55:54Z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9B1CCACE550A49C48221689FB2D2DE90_13</vt:lpwstr>
  </property>
</Properties>
</file>